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723B" w:rsidRDefault="00105F72" w:rsidP="001812C0">
      <w:pPr>
        <w:pStyle w:val="Heading1"/>
      </w:pPr>
      <w:r>
        <w:rPr>
          <w:noProof/>
        </w:rPr>
        <w:drawing>
          <wp:anchor distT="0" distB="0" distL="114300" distR="114300" simplePos="0" relativeHeight="251669504" behindDoc="1" locked="0" layoutInCell="1" allowOverlap="1">
            <wp:simplePos x="0" y="0"/>
            <wp:positionH relativeFrom="page">
              <wp:align>left</wp:align>
            </wp:positionH>
            <wp:positionV relativeFrom="paragraph">
              <wp:posOffset>-914400</wp:posOffset>
            </wp:positionV>
            <wp:extent cx="7863840" cy="10177272"/>
            <wp:effectExtent l="0" t="0" r="3810" b="0"/>
            <wp:wrapNone/>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Community Health Cover.jpe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7863840" cy="10177272"/>
                    </a:xfrm>
                    <a:prstGeom prst="rect">
                      <a:avLst/>
                    </a:prstGeom>
                  </pic:spPr>
                </pic:pic>
              </a:graphicData>
            </a:graphic>
          </wp:anchor>
        </w:drawing>
      </w:r>
    </w:p>
    <w:p w:rsidR="00F52365" w:rsidRPr="00DB723B" w:rsidRDefault="00F52365" w:rsidP="00DB723B">
      <w:pPr>
        <w:rPr>
          <w:b/>
          <w:bCs/>
          <w:sz w:val="44"/>
          <w:szCs w:val="44"/>
        </w:rPr>
      </w:pPr>
    </w:p>
    <w:p w:rsidR="00232E43" w:rsidRDefault="00232E43" w:rsidP="001812C0">
      <w:pPr>
        <w:pStyle w:val="Heading1"/>
      </w:pPr>
      <w:r w:rsidRPr="00165F4E">
        <w:br w:type="page"/>
      </w:r>
    </w:p>
    <w:sdt>
      <w:sdtPr>
        <w:rPr>
          <w:rFonts w:asciiTheme="minorHAnsi" w:eastAsiaTheme="minorHAnsi" w:hAnsiTheme="minorHAnsi" w:cstheme="minorHAnsi"/>
          <w:color w:val="auto"/>
          <w:sz w:val="22"/>
          <w:szCs w:val="22"/>
        </w:rPr>
        <w:id w:val="-1806699183"/>
        <w:docPartObj>
          <w:docPartGallery w:val="Table of Contents"/>
          <w:docPartUnique/>
        </w:docPartObj>
      </w:sdtPr>
      <w:sdtEndPr>
        <w:rPr>
          <w:b/>
          <w:bCs/>
          <w:noProof/>
        </w:rPr>
      </w:sdtEndPr>
      <w:sdtContent>
        <w:p w:rsidR="001812C0" w:rsidRPr="00CA3EFE" w:rsidRDefault="001812C0" w:rsidP="00E17EAC">
          <w:pPr>
            <w:pStyle w:val="TOCHeading"/>
            <w:spacing w:after="240" w:line="240" w:lineRule="auto"/>
            <w:rPr>
              <w:rStyle w:val="Heading1Char"/>
              <w:rFonts w:asciiTheme="minorHAnsi" w:hAnsiTheme="minorHAnsi"/>
              <w:color w:val="auto"/>
            </w:rPr>
          </w:pPr>
          <w:r w:rsidRPr="00CA3EFE">
            <w:rPr>
              <w:rStyle w:val="Heading1Char"/>
              <w:rFonts w:asciiTheme="minorHAnsi" w:hAnsiTheme="minorHAnsi"/>
              <w:color w:val="auto"/>
            </w:rPr>
            <w:t>Contents</w:t>
          </w:r>
        </w:p>
        <w:p w:rsidR="003C7CC9" w:rsidRDefault="001812C0">
          <w:pPr>
            <w:pStyle w:val="TOC1"/>
            <w:tabs>
              <w:tab w:val="right" w:leader="dot" w:pos="9350"/>
            </w:tabs>
            <w:rPr>
              <w:rFonts w:eastAsiaTheme="minorEastAsia" w:cstheme="minorBidi"/>
              <w:noProof/>
            </w:rPr>
          </w:pPr>
          <w:r w:rsidRPr="00CA3EFE">
            <w:fldChar w:fldCharType="begin"/>
          </w:r>
          <w:r w:rsidRPr="00CA3EFE">
            <w:instrText xml:space="preserve"> TOC \o "1-3" \h \z \u </w:instrText>
          </w:r>
          <w:r w:rsidRPr="00CA3EFE">
            <w:fldChar w:fldCharType="separate"/>
          </w:r>
          <w:hyperlink w:anchor="_Toc112844545" w:history="1">
            <w:r w:rsidR="003C7CC9" w:rsidRPr="005F4389">
              <w:rPr>
                <w:rStyle w:val="Hyperlink"/>
                <w:noProof/>
              </w:rPr>
              <w:t>Letter from Leadership</w:t>
            </w:r>
            <w:r w:rsidR="003C7CC9">
              <w:rPr>
                <w:noProof/>
                <w:webHidden/>
              </w:rPr>
              <w:tab/>
            </w:r>
            <w:r w:rsidR="003C7CC9">
              <w:rPr>
                <w:noProof/>
                <w:webHidden/>
              </w:rPr>
              <w:fldChar w:fldCharType="begin"/>
            </w:r>
            <w:r w:rsidR="003C7CC9">
              <w:rPr>
                <w:noProof/>
                <w:webHidden/>
              </w:rPr>
              <w:instrText xml:space="preserve"> PAGEREF _Toc112844545 \h </w:instrText>
            </w:r>
            <w:r w:rsidR="003C7CC9">
              <w:rPr>
                <w:noProof/>
                <w:webHidden/>
              </w:rPr>
            </w:r>
            <w:r w:rsidR="003C7CC9">
              <w:rPr>
                <w:noProof/>
                <w:webHidden/>
              </w:rPr>
              <w:fldChar w:fldCharType="separate"/>
            </w:r>
            <w:r w:rsidR="00F52365">
              <w:rPr>
                <w:noProof/>
                <w:webHidden/>
              </w:rPr>
              <w:t>3</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46" w:history="1">
            <w:r w:rsidR="003C7CC9" w:rsidRPr="005F4389">
              <w:rPr>
                <w:rStyle w:val="Hyperlink"/>
                <w:noProof/>
              </w:rPr>
              <w:t>Executive Summary</w:t>
            </w:r>
            <w:r w:rsidR="003C7CC9">
              <w:rPr>
                <w:noProof/>
                <w:webHidden/>
              </w:rPr>
              <w:tab/>
            </w:r>
            <w:r w:rsidR="003C7CC9">
              <w:rPr>
                <w:noProof/>
                <w:webHidden/>
              </w:rPr>
              <w:fldChar w:fldCharType="begin"/>
            </w:r>
            <w:r w:rsidR="003C7CC9">
              <w:rPr>
                <w:noProof/>
                <w:webHidden/>
              </w:rPr>
              <w:instrText xml:space="preserve"> PAGEREF _Toc112844546 \h </w:instrText>
            </w:r>
            <w:r w:rsidR="003C7CC9">
              <w:rPr>
                <w:noProof/>
                <w:webHidden/>
              </w:rPr>
            </w:r>
            <w:r w:rsidR="003C7CC9">
              <w:rPr>
                <w:noProof/>
                <w:webHidden/>
              </w:rPr>
              <w:fldChar w:fldCharType="separate"/>
            </w:r>
            <w:r w:rsidR="00F52365">
              <w:rPr>
                <w:noProof/>
                <w:webHidden/>
              </w:rPr>
              <w:t>4</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47" w:history="1">
            <w:r w:rsidR="003C7CC9" w:rsidRPr="005F4389">
              <w:rPr>
                <w:rStyle w:val="Hyperlink"/>
                <w:noProof/>
              </w:rPr>
              <w:t>About Medical Center of Deltona, Inc.</w:t>
            </w:r>
            <w:r w:rsidR="003C7CC9">
              <w:rPr>
                <w:noProof/>
                <w:webHidden/>
              </w:rPr>
              <w:tab/>
            </w:r>
            <w:r w:rsidR="003C7CC9">
              <w:rPr>
                <w:noProof/>
                <w:webHidden/>
              </w:rPr>
              <w:fldChar w:fldCharType="begin"/>
            </w:r>
            <w:r w:rsidR="003C7CC9">
              <w:rPr>
                <w:noProof/>
                <w:webHidden/>
              </w:rPr>
              <w:instrText xml:space="preserve"> PAGEREF _Toc112844547 \h </w:instrText>
            </w:r>
            <w:r w:rsidR="003C7CC9">
              <w:rPr>
                <w:noProof/>
                <w:webHidden/>
              </w:rPr>
            </w:r>
            <w:r w:rsidR="003C7CC9">
              <w:rPr>
                <w:noProof/>
                <w:webHidden/>
              </w:rPr>
              <w:fldChar w:fldCharType="separate"/>
            </w:r>
            <w:r w:rsidR="00F52365">
              <w:rPr>
                <w:noProof/>
                <w:webHidden/>
              </w:rPr>
              <w:t>5</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48" w:history="1">
            <w:r w:rsidR="003C7CC9" w:rsidRPr="005F4389">
              <w:rPr>
                <w:rStyle w:val="Hyperlink"/>
                <w:noProof/>
              </w:rPr>
              <w:t>Community Description/Profile</w:t>
            </w:r>
            <w:r w:rsidR="003C7CC9">
              <w:rPr>
                <w:noProof/>
                <w:webHidden/>
              </w:rPr>
              <w:tab/>
            </w:r>
            <w:r w:rsidR="003C7CC9">
              <w:rPr>
                <w:noProof/>
                <w:webHidden/>
              </w:rPr>
              <w:fldChar w:fldCharType="begin"/>
            </w:r>
            <w:r w:rsidR="003C7CC9">
              <w:rPr>
                <w:noProof/>
                <w:webHidden/>
              </w:rPr>
              <w:instrText xml:space="preserve"> PAGEREF _Toc112844548 \h </w:instrText>
            </w:r>
            <w:r w:rsidR="003C7CC9">
              <w:rPr>
                <w:noProof/>
                <w:webHidden/>
              </w:rPr>
            </w:r>
            <w:r w:rsidR="003C7CC9">
              <w:rPr>
                <w:noProof/>
                <w:webHidden/>
              </w:rPr>
              <w:fldChar w:fldCharType="separate"/>
            </w:r>
            <w:r w:rsidR="00F52365">
              <w:rPr>
                <w:noProof/>
                <w:webHidden/>
              </w:rPr>
              <w:t>6</w:t>
            </w:r>
            <w:r w:rsidR="003C7CC9">
              <w:rPr>
                <w:noProof/>
                <w:webHidden/>
              </w:rPr>
              <w:fldChar w:fldCharType="end"/>
            </w:r>
          </w:hyperlink>
        </w:p>
        <w:p w:rsidR="003C7CC9" w:rsidRDefault="00E67292">
          <w:pPr>
            <w:pStyle w:val="TOC2"/>
            <w:tabs>
              <w:tab w:val="right" w:leader="dot" w:pos="9350"/>
            </w:tabs>
            <w:rPr>
              <w:rFonts w:eastAsiaTheme="minorEastAsia" w:cstheme="minorBidi"/>
              <w:noProof/>
            </w:rPr>
          </w:pPr>
          <w:hyperlink w:anchor="_Toc112844549" w:history="1">
            <w:r w:rsidR="003C7CC9" w:rsidRPr="005F4389">
              <w:rPr>
                <w:rStyle w:val="Hyperlink"/>
                <w:noProof/>
              </w:rPr>
              <w:t>Zip Code Level Information</w:t>
            </w:r>
            <w:r w:rsidR="003C7CC9">
              <w:rPr>
                <w:noProof/>
                <w:webHidden/>
              </w:rPr>
              <w:tab/>
            </w:r>
            <w:r w:rsidR="003C7CC9">
              <w:rPr>
                <w:noProof/>
                <w:webHidden/>
              </w:rPr>
              <w:fldChar w:fldCharType="begin"/>
            </w:r>
            <w:r w:rsidR="003C7CC9">
              <w:rPr>
                <w:noProof/>
                <w:webHidden/>
              </w:rPr>
              <w:instrText xml:space="preserve"> PAGEREF _Toc112844549 \h </w:instrText>
            </w:r>
            <w:r w:rsidR="003C7CC9">
              <w:rPr>
                <w:noProof/>
                <w:webHidden/>
              </w:rPr>
            </w:r>
            <w:r w:rsidR="003C7CC9">
              <w:rPr>
                <w:noProof/>
                <w:webHidden/>
              </w:rPr>
              <w:fldChar w:fldCharType="separate"/>
            </w:r>
            <w:r w:rsidR="00F52365">
              <w:rPr>
                <w:noProof/>
                <w:webHidden/>
              </w:rPr>
              <w:t>6</w:t>
            </w:r>
            <w:r w:rsidR="003C7CC9">
              <w:rPr>
                <w:noProof/>
                <w:webHidden/>
              </w:rPr>
              <w:fldChar w:fldCharType="end"/>
            </w:r>
          </w:hyperlink>
        </w:p>
        <w:p w:rsidR="003C7CC9" w:rsidRDefault="00E67292">
          <w:pPr>
            <w:pStyle w:val="TOC2"/>
            <w:tabs>
              <w:tab w:val="right" w:leader="dot" w:pos="9350"/>
            </w:tabs>
            <w:rPr>
              <w:rFonts w:eastAsiaTheme="minorEastAsia" w:cstheme="minorBidi"/>
              <w:noProof/>
            </w:rPr>
          </w:pPr>
          <w:hyperlink w:anchor="_Toc112844550" w:history="1">
            <w:r w:rsidR="003C7CC9" w:rsidRPr="005F4389">
              <w:rPr>
                <w:rStyle w:val="Hyperlink"/>
                <w:noProof/>
              </w:rPr>
              <w:t>County Level Information</w:t>
            </w:r>
            <w:r w:rsidR="003C7CC9">
              <w:rPr>
                <w:noProof/>
                <w:webHidden/>
              </w:rPr>
              <w:tab/>
            </w:r>
            <w:r w:rsidR="003C7CC9">
              <w:rPr>
                <w:noProof/>
                <w:webHidden/>
              </w:rPr>
              <w:fldChar w:fldCharType="begin"/>
            </w:r>
            <w:r w:rsidR="003C7CC9">
              <w:rPr>
                <w:noProof/>
                <w:webHidden/>
              </w:rPr>
              <w:instrText xml:space="preserve"> PAGEREF _Toc112844550 \h </w:instrText>
            </w:r>
            <w:r w:rsidR="003C7CC9">
              <w:rPr>
                <w:noProof/>
                <w:webHidden/>
              </w:rPr>
            </w:r>
            <w:r w:rsidR="003C7CC9">
              <w:rPr>
                <w:noProof/>
                <w:webHidden/>
              </w:rPr>
              <w:fldChar w:fldCharType="separate"/>
            </w:r>
            <w:r w:rsidR="00F52365">
              <w:rPr>
                <w:noProof/>
                <w:webHidden/>
              </w:rPr>
              <w:t>10</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51" w:history="1">
            <w:r w:rsidR="003C7CC9" w:rsidRPr="005F4389">
              <w:rPr>
                <w:rStyle w:val="Hyperlink"/>
                <w:noProof/>
              </w:rPr>
              <w:t>Process and Methods</w:t>
            </w:r>
            <w:r w:rsidR="003C7CC9">
              <w:rPr>
                <w:noProof/>
                <w:webHidden/>
              </w:rPr>
              <w:tab/>
            </w:r>
            <w:r w:rsidR="003C7CC9">
              <w:rPr>
                <w:noProof/>
                <w:webHidden/>
              </w:rPr>
              <w:fldChar w:fldCharType="begin"/>
            </w:r>
            <w:r w:rsidR="003C7CC9">
              <w:rPr>
                <w:noProof/>
                <w:webHidden/>
              </w:rPr>
              <w:instrText xml:space="preserve"> PAGEREF _Toc112844551 \h </w:instrText>
            </w:r>
            <w:r w:rsidR="003C7CC9">
              <w:rPr>
                <w:noProof/>
                <w:webHidden/>
              </w:rPr>
            </w:r>
            <w:r w:rsidR="003C7CC9">
              <w:rPr>
                <w:noProof/>
                <w:webHidden/>
              </w:rPr>
              <w:fldChar w:fldCharType="separate"/>
            </w:r>
            <w:r w:rsidR="00F52365">
              <w:rPr>
                <w:noProof/>
                <w:webHidden/>
              </w:rPr>
              <w:t>16</w:t>
            </w:r>
            <w:r w:rsidR="003C7CC9">
              <w:rPr>
                <w:noProof/>
                <w:webHidden/>
              </w:rPr>
              <w:fldChar w:fldCharType="end"/>
            </w:r>
          </w:hyperlink>
        </w:p>
        <w:p w:rsidR="003C7CC9" w:rsidRDefault="00E67292">
          <w:pPr>
            <w:pStyle w:val="TOC2"/>
            <w:tabs>
              <w:tab w:val="right" w:leader="dot" w:pos="9350"/>
            </w:tabs>
            <w:rPr>
              <w:rFonts w:eastAsiaTheme="minorEastAsia" w:cstheme="minorBidi"/>
              <w:noProof/>
            </w:rPr>
          </w:pPr>
          <w:hyperlink w:anchor="_Toc112844552" w:history="1">
            <w:r w:rsidR="003C7CC9" w:rsidRPr="005F4389">
              <w:rPr>
                <w:rStyle w:val="Hyperlink"/>
                <w:noProof/>
              </w:rPr>
              <w:t>Community Input</w:t>
            </w:r>
            <w:r w:rsidR="003C7CC9">
              <w:rPr>
                <w:noProof/>
                <w:webHidden/>
              </w:rPr>
              <w:tab/>
            </w:r>
            <w:r w:rsidR="003C7CC9">
              <w:rPr>
                <w:noProof/>
                <w:webHidden/>
              </w:rPr>
              <w:fldChar w:fldCharType="begin"/>
            </w:r>
            <w:r w:rsidR="003C7CC9">
              <w:rPr>
                <w:noProof/>
                <w:webHidden/>
              </w:rPr>
              <w:instrText xml:space="preserve"> PAGEREF _Toc112844552 \h </w:instrText>
            </w:r>
            <w:r w:rsidR="003C7CC9">
              <w:rPr>
                <w:noProof/>
                <w:webHidden/>
              </w:rPr>
            </w:r>
            <w:r w:rsidR="003C7CC9">
              <w:rPr>
                <w:noProof/>
                <w:webHidden/>
              </w:rPr>
              <w:fldChar w:fldCharType="separate"/>
            </w:r>
            <w:r w:rsidR="00F52365">
              <w:rPr>
                <w:noProof/>
                <w:webHidden/>
              </w:rPr>
              <w:t>16</w:t>
            </w:r>
            <w:r w:rsidR="003C7CC9">
              <w:rPr>
                <w:noProof/>
                <w:webHidden/>
              </w:rPr>
              <w:fldChar w:fldCharType="end"/>
            </w:r>
          </w:hyperlink>
        </w:p>
        <w:p w:rsidR="003C7CC9" w:rsidRDefault="00E67292">
          <w:pPr>
            <w:pStyle w:val="TOC2"/>
            <w:tabs>
              <w:tab w:val="right" w:leader="dot" w:pos="9350"/>
            </w:tabs>
            <w:rPr>
              <w:rFonts w:eastAsiaTheme="minorEastAsia" w:cstheme="minorBidi"/>
              <w:noProof/>
            </w:rPr>
          </w:pPr>
          <w:hyperlink w:anchor="_Toc112844553" w:history="1">
            <w:r w:rsidR="003C7CC9" w:rsidRPr="005F4389">
              <w:rPr>
                <w:rStyle w:val="Hyperlink"/>
                <w:noProof/>
              </w:rPr>
              <w:t>Public and Community Health Experts Consulted</w:t>
            </w:r>
            <w:r w:rsidR="003C7CC9">
              <w:rPr>
                <w:noProof/>
                <w:webHidden/>
              </w:rPr>
              <w:tab/>
            </w:r>
            <w:r w:rsidR="003C7CC9">
              <w:rPr>
                <w:noProof/>
                <w:webHidden/>
              </w:rPr>
              <w:fldChar w:fldCharType="begin"/>
            </w:r>
            <w:r w:rsidR="003C7CC9">
              <w:rPr>
                <w:noProof/>
                <w:webHidden/>
              </w:rPr>
              <w:instrText xml:space="preserve"> PAGEREF _Toc112844553 \h </w:instrText>
            </w:r>
            <w:r w:rsidR="003C7CC9">
              <w:rPr>
                <w:noProof/>
                <w:webHidden/>
              </w:rPr>
            </w:r>
            <w:r w:rsidR="003C7CC9">
              <w:rPr>
                <w:noProof/>
                <w:webHidden/>
              </w:rPr>
              <w:fldChar w:fldCharType="separate"/>
            </w:r>
            <w:r w:rsidR="00F52365">
              <w:rPr>
                <w:noProof/>
                <w:webHidden/>
              </w:rPr>
              <w:t>16</w:t>
            </w:r>
            <w:r w:rsidR="003C7CC9">
              <w:rPr>
                <w:noProof/>
                <w:webHidden/>
              </w:rPr>
              <w:fldChar w:fldCharType="end"/>
            </w:r>
          </w:hyperlink>
        </w:p>
        <w:p w:rsidR="003C7CC9" w:rsidRDefault="00E67292">
          <w:pPr>
            <w:pStyle w:val="TOC2"/>
            <w:tabs>
              <w:tab w:val="right" w:leader="dot" w:pos="9350"/>
            </w:tabs>
            <w:rPr>
              <w:rFonts w:eastAsiaTheme="minorEastAsia" w:cstheme="minorBidi"/>
              <w:noProof/>
            </w:rPr>
          </w:pPr>
          <w:hyperlink w:anchor="_Toc112844554" w:history="1">
            <w:r w:rsidR="003C7CC9" w:rsidRPr="005F4389">
              <w:rPr>
                <w:rStyle w:val="Hyperlink"/>
                <w:noProof/>
              </w:rPr>
              <w:t>Secondary Data</w:t>
            </w:r>
            <w:r w:rsidR="003C7CC9">
              <w:rPr>
                <w:noProof/>
                <w:webHidden/>
              </w:rPr>
              <w:tab/>
            </w:r>
            <w:r w:rsidR="003C7CC9">
              <w:rPr>
                <w:noProof/>
                <w:webHidden/>
              </w:rPr>
              <w:fldChar w:fldCharType="begin"/>
            </w:r>
            <w:r w:rsidR="003C7CC9">
              <w:rPr>
                <w:noProof/>
                <w:webHidden/>
              </w:rPr>
              <w:instrText xml:space="preserve"> PAGEREF _Toc112844554 \h </w:instrText>
            </w:r>
            <w:r w:rsidR="003C7CC9">
              <w:rPr>
                <w:noProof/>
                <w:webHidden/>
              </w:rPr>
            </w:r>
            <w:r w:rsidR="003C7CC9">
              <w:rPr>
                <w:noProof/>
                <w:webHidden/>
              </w:rPr>
              <w:fldChar w:fldCharType="separate"/>
            </w:r>
            <w:r w:rsidR="00F52365">
              <w:rPr>
                <w:noProof/>
                <w:webHidden/>
              </w:rPr>
              <w:t>21</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55" w:history="1">
            <w:r w:rsidR="003C7CC9" w:rsidRPr="005F4389">
              <w:rPr>
                <w:rStyle w:val="Hyperlink"/>
                <w:noProof/>
              </w:rPr>
              <w:t>The Findings</w:t>
            </w:r>
            <w:r w:rsidR="003C7CC9">
              <w:rPr>
                <w:noProof/>
                <w:webHidden/>
              </w:rPr>
              <w:tab/>
            </w:r>
            <w:r w:rsidR="003C7CC9">
              <w:rPr>
                <w:noProof/>
                <w:webHidden/>
              </w:rPr>
              <w:fldChar w:fldCharType="begin"/>
            </w:r>
            <w:r w:rsidR="003C7CC9">
              <w:rPr>
                <w:noProof/>
                <w:webHidden/>
              </w:rPr>
              <w:instrText xml:space="preserve"> PAGEREF _Toc112844555 \h </w:instrText>
            </w:r>
            <w:r w:rsidR="003C7CC9">
              <w:rPr>
                <w:noProof/>
                <w:webHidden/>
              </w:rPr>
            </w:r>
            <w:r w:rsidR="003C7CC9">
              <w:rPr>
                <w:noProof/>
                <w:webHidden/>
              </w:rPr>
              <w:fldChar w:fldCharType="separate"/>
            </w:r>
            <w:r w:rsidR="00F52365">
              <w:rPr>
                <w:noProof/>
                <w:webHidden/>
              </w:rPr>
              <w:t>22</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56" w:history="1">
            <w:r w:rsidR="003C7CC9" w:rsidRPr="005F4389">
              <w:rPr>
                <w:rStyle w:val="Hyperlink"/>
                <w:noProof/>
              </w:rPr>
              <w:t>Prioritization Process</w:t>
            </w:r>
            <w:r w:rsidR="003C7CC9">
              <w:rPr>
                <w:noProof/>
                <w:webHidden/>
              </w:rPr>
              <w:tab/>
            </w:r>
            <w:r w:rsidR="003C7CC9">
              <w:rPr>
                <w:noProof/>
                <w:webHidden/>
              </w:rPr>
              <w:fldChar w:fldCharType="begin"/>
            </w:r>
            <w:r w:rsidR="003C7CC9">
              <w:rPr>
                <w:noProof/>
                <w:webHidden/>
              </w:rPr>
              <w:instrText xml:space="preserve"> PAGEREF _Toc112844556 \h </w:instrText>
            </w:r>
            <w:r w:rsidR="003C7CC9">
              <w:rPr>
                <w:noProof/>
                <w:webHidden/>
              </w:rPr>
            </w:r>
            <w:r w:rsidR="003C7CC9">
              <w:rPr>
                <w:noProof/>
                <w:webHidden/>
              </w:rPr>
              <w:fldChar w:fldCharType="separate"/>
            </w:r>
            <w:r w:rsidR="00F52365">
              <w:rPr>
                <w:noProof/>
                <w:webHidden/>
              </w:rPr>
              <w:t>22</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57" w:history="1">
            <w:r w:rsidR="003C7CC9" w:rsidRPr="005F4389">
              <w:rPr>
                <w:rStyle w:val="Hyperlink"/>
                <w:rFonts w:eastAsia="Times New Roman"/>
                <w:noProof/>
              </w:rPr>
              <w:t>Hospital Health Needs Assessment Committee</w:t>
            </w:r>
            <w:r w:rsidR="003C7CC9">
              <w:rPr>
                <w:noProof/>
                <w:webHidden/>
              </w:rPr>
              <w:tab/>
            </w:r>
            <w:r w:rsidR="003C7CC9">
              <w:rPr>
                <w:noProof/>
                <w:webHidden/>
              </w:rPr>
              <w:fldChar w:fldCharType="begin"/>
            </w:r>
            <w:r w:rsidR="003C7CC9">
              <w:rPr>
                <w:noProof/>
                <w:webHidden/>
              </w:rPr>
              <w:instrText xml:space="preserve"> PAGEREF _Toc112844557 \h </w:instrText>
            </w:r>
            <w:r w:rsidR="003C7CC9">
              <w:rPr>
                <w:noProof/>
                <w:webHidden/>
              </w:rPr>
            </w:r>
            <w:r w:rsidR="003C7CC9">
              <w:rPr>
                <w:noProof/>
                <w:webHidden/>
              </w:rPr>
              <w:fldChar w:fldCharType="separate"/>
            </w:r>
            <w:r w:rsidR="00F52365">
              <w:rPr>
                <w:noProof/>
                <w:webHidden/>
              </w:rPr>
              <w:t>24</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58" w:history="1">
            <w:r w:rsidR="003C7CC9" w:rsidRPr="005F4389">
              <w:rPr>
                <w:rStyle w:val="Hyperlink"/>
                <w:noProof/>
              </w:rPr>
              <w:t>Priority Health Issues</w:t>
            </w:r>
            <w:r w:rsidR="003C7CC9">
              <w:rPr>
                <w:noProof/>
                <w:webHidden/>
              </w:rPr>
              <w:tab/>
            </w:r>
            <w:r w:rsidR="003C7CC9">
              <w:rPr>
                <w:noProof/>
                <w:webHidden/>
              </w:rPr>
              <w:fldChar w:fldCharType="begin"/>
            </w:r>
            <w:r w:rsidR="003C7CC9">
              <w:rPr>
                <w:noProof/>
                <w:webHidden/>
              </w:rPr>
              <w:instrText xml:space="preserve"> PAGEREF _Toc112844558 \h </w:instrText>
            </w:r>
            <w:r w:rsidR="003C7CC9">
              <w:rPr>
                <w:noProof/>
                <w:webHidden/>
              </w:rPr>
            </w:r>
            <w:r w:rsidR="003C7CC9">
              <w:rPr>
                <w:noProof/>
                <w:webHidden/>
              </w:rPr>
              <w:fldChar w:fldCharType="separate"/>
            </w:r>
            <w:r w:rsidR="00F52365">
              <w:rPr>
                <w:noProof/>
                <w:webHidden/>
              </w:rPr>
              <w:t>25</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59" w:history="1">
            <w:r w:rsidR="003C7CC9" w:rsidRPr="005F4389">
              <w:rPr>
                <w:rStyle w:val="Hyperlink"/>
                <w:noProof/>
              </w:rPr>
              <w:t>Community Asset Inventory</w:t>
            </w:r>
            <w:r w:rsidR="003C7CC9">
              <w:rPr>
                <w:noProof/>
                <w:webHidden/>
              </w:rPr>
              <w:tab/>
            </w:r>
            <w:r w:rsidR="003C7CC9">
              <w:rPr>
                <w:noProof/>
                <w:webHidden/>
              </w:rPr>
              <w:fldChar w:fldCharType="begin"/>
            </w:r>
            <w:r w:rsidR="003C7CC9">
              <w:rPr>
                <w:noProof/>
                <w:webHidden/>
              </w:rPr>
              <w:instrText xml:space="preserve"> PAGEREF _Toc112844559 \h </w:instrText>
            </w:r>
            <w:r w:rsidR="003C7CC9">
              <w:rPr>
                <w:noProof/>
                <w:webHidden/>
              </w:rPr>
            </w:r>
            <w:r w:rsidR="003C7CC9">
              <w:rPr>
                <w:noProof/>
                <w:webHidden/>
              </w:rPr>
              <w:fldChar w:fldCharType="separate"/>
            </w:r>
            <w:r w:rsidR="00F52365">
              <w:rPr>
                <w:noProof/>
                <w:webHidden/>
              </w:rPr>
              <w:t>26</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60" w:history="1">
            <w:r w:rsidR="003C7CC9" w:rsidRPr="005F4389">
              <w:rPr>
                <w:rStyle w:val="Hyperlink"/>
                <w:noProof/>
              </w:rPr>
              <w:t>Priorities to be Addressed</w:t>
            </w:r>
            <w:r w:rsidR="003C7CC9">
              <w:rPr>
                <w:noProof/>
                <w:webHidden/>
              </w:rPr>
              <w:tab/>
            </w:r>
            <w:r w:rsidR="003C7CC9">
              <w:rPr>
                <w:noProof/>
                <w:webHidden/>
              </w:rPr>
              <w:fldChar w:fldCharType="begin"/>
            </w:r>
            <w:r w:rsidR="003C7CC9">
              <w:rPr>
                <w:noProof/>
                <w:webHidden/>
              </w:rPr>
              <w:instrText xml:space="preserve"> PAGEREF _Toc112844560 \h </w:instrText>
            </w:r>
            <w:r w:rsidR="003C7CC9">
              <w:rPr>
                <w:noProof/>
                <w:webHidden/>
              </w:rPr>
            </w:r>
            <w:r w:rsidR="003C7CC9">
              <w:rPr>
                <w:noProof/>
                <w:webHidden/>
              </w:rPr>
              <w:fldChar w:fldCharType="separate"/>
            </w:r>
            <w:r w:rsidR="00F52365">
              <w:rPr>
                <w:noProof/>
                <w:webHidden/>
              </w:rPr>
              <w:t>29</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61" w:history="1">
            <w:r w:rsidR="003C7CC9" w:rsidRPr="005F4389">
              <w:rPr>
                <w:rStyle w:val="Hyperlink"/>
                <w:noProof/>
              </w:rPr>
              <w:t>Priorities Not to be Addressed</w:t>
            </w:r>
            <w:r w:rsidR="003C7CC9">
              <w:rPr>
                <w:noProof/>
                <w:webHidden/>
              </w:rPr>
              <w:tab/>
            </w:r>
            <w:r w:rsidR="003C7CC9">
              <w:rPr>
                <w:noProof/>
                <w:webHidden/>
              </w:rPr>
              <w:fldChar w:fldCharType="begin"/>
            </w:r>
            <w:r w:rsidR="003C7CC9">
              <w:rPr>
                <w:noProof/>
                <w:webHidden/>
              </w:rPr>
              <w:instrText xml:space="preserve"> PAGEREF _Toc112844561 \h </w:instrText>
            </w:r>
            <w:r w:rsidR="003C7CC9">
              <w:rPr>
                <w:noProof/>
                <w:webHidden/>
              </w:rPr>
            </w:r>
            <w:r w:rsidR="003C7CC9">
              <w:rPr>
                <w:noProof/>
                <w:webHidden/>
              </w:rPr>
              <w:fldChar w:fldCharType="separate"/>
            </w:r>
            <w:r w:rsidR="00F52365">
              <w:rPr>
                <w:noProof/>
                <w:webHidden/>
              </w:rPr>
              <w:t>29</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62" w:history="1">
            <w:r w:rsidR="003C7CC9" w:rsidRPr="005F4389">
              <w:rPr>
                <w:rStyle w:val="Hyperlink"/>
                <w:noProof/>
              </w:rPr>
              <w:t>Next Steps</w:t>
            </w:r>
            <w:r w:rsidR="003C7CC9">
              <w:rPr>
                <w:noProof/>
                <w:webHidden/>
              </w:rPr>
              <w:tab/>
            </w:r>
            <w:r w:rsidR="003C7CC9">
              <w:rPr>
                <w:noProof/>
                <w:webHidden/>
              </w:rPr>
              <w:fldChar w:fldCharType="begin"/>
            </w:r>
            <w:r w:rsidR="003C7CC9">
              <w:rPr>
                <w:noProof/>
                <w:webHidden/>
              </w:rPr>
              <w:instrText xml:space="preserve"> PAGEREF _Toc112844562 \h </w:instrText>
            </w:r>
            <w:r w:rsidR="003C7CC9">
              <w:rPr>
                <w:noProof/>
                <w:webHidden/>
              </w:rPr>
            </w:r>
            <w:r w:rsidR="003C7CC9">
              <w:rPr>
                <w:noProof/>
                <w:webHidden/>
              </w:rPr>
              <w:fldChar w:fldCharType="separate"/>
            </w:r>
            <w:r w:rsidR="00F52365">
              <w:rPr>
                <w:noProof/>
                <w:webHidden/>
              </w:rPr>
              <w:t>29</w:t>
            </w:r>
            <w:r w:rsidR="003C7CC9">
              <w:rPr>
                <w:noProof/>
                <w:webHidden/>
              </w:rPr>
              <w:fldChar w:fldCharType="end"/>
            </w:r>
          </w:hyperlink>
        </w:p>
        <w:p w:rsidR="003C7CC9" w:rsidRDefault="00E67292">
          <w:pPr>
            <w:pStyle w:val="TOC1"/>
            <w:tabs>
              <w:tab w:val="right" w:leader="dot" w:pos="9350"/>
            </w:tabs>
            <w:rPr>
              <w:rFonts w:eastAsiaTheme="minorEastAsia" w:cstheme="minorBidi"/>
              <w:noProof/>
            </w:rPr>
          </w:pPr>
          <w:hyperlink w:anchor="_Toc112844563" w:history="1">
            <w:r w:rsidR="003C7CC9" w:rsidRPr="005F4389">
              <w:rPr>
                <w:rStyle w:val="Hyperlink"/>
                <w:noProof/>
              </w:rPr>
              <w:t>Review of the Strategies in the Previous Community Health Plan</w:t>
            </w:r>
            <w:r w:rsidR="003C7CC9">
              <w:rPr>
                <w:noProof/>
                <w:webHidden/>
              </w:rPr>
              <w:tab/>
            </w:r>
            <w:r w:rsidR="003C7CC9">
              <w:rPr>
                <w:noProof/>
                <w:webHidden/>
              </w:rPr>
              <w:fldChar w:fldCharType="begin"/>
            </w:r>
            <w:r w:rsidR="003C7CC9">
              <w:rPr>
                <w:noProof/>
                <w:webHidden/>
              </w:rPr>
              <w:instrText xml:space="preserve"> PAGEREF _Toc112844563 \h </w:instrText>
            </w:r>
            <w:r w:rsidR="003C7CC9">
              <w:rPr>
                <w:noProof/>
                <w:webHidden/>
              </w:rPr>
            </w:r>
            <w:r w:rsidR="003C7CC9">
              <w:rPr>
                <w:noProof/>
                <w:webHidden/>
              </w:rPr>
              <w:fldChar w:fldCharType="separate"/>
            </w:r>
            <w:r w:rsidR="00F52365">
              <w:rPr>
                <w:noProof/>
                <w:webHidden/>
              </w:rPr>
              <w:t>29</w:t>
            </w:r>
            <w:r w:rsidR="003C7CC9">
              <w:rPr>
                <w:noProof/>
                <w:webHidden/>
              </w:rPr>
              <w:fldChar w:fldCharType="end"/>
            </w:r>
          </w:hyperlink>
        </w:p>
        <w:p w:rsidR="001812C0" w:rsidRPr="00CA3EFE" w:rsidRDefault="001812C0">
          <w:r w:rsidRPr="00CA3EFE">
            <w:rPr>
              <w:b/>
              <w:bCs/>
              <w:noProof/>
            </w:rPr>
            <w:fldChar w:fldCharType="end"/>
          </w:r>
        </w:p>
      </w:sdtContent>
    </w:sdt>
    <w:p w:rsidR="00EC1456" w:rsidRPr="00CA3EFE" w:rsidRDefault="00EC1456" w:rsidP="00EC1456"/>
    <w:p w:rsidR="00D210F5" w:rsidRPr="00CA3EFE" w:rsidRDefault="00D210F5">
      <w:pPr>
        <w:rPr>
          <w:color w:val="000000" w:themeColor="text1"/>
        </w:rPr>
      </w:pPr>
      <w:r w:rsidRPr="00CA3EFE">
        <w:rPr>
          <w:color w:val="000000" w:themeColor="text1"/>
        </w:rPr>
        <w:br w:type="page"/>
      </w:r>
    </w:p>
    <w:p w:rsidR="00F52365" w:rsidRDefault="00F52365" w:rsidP="00F52365">
      <w:r>
        <w:lastRenderedPageBreak/>
        <w:t>January 12, 2023</w:t>
      </w:r>
    </w:p>
    <w:p w:rsidR="00F52365" w:rsidRDefault="00F52365" w:rsidP="00F52365"/>
    <w:p w:rsidR="00F52365" w:rsidRDefault="00F52365" w:rsidP="00F52365">
      <w:r>
        <w:t>The Medical Center of Deltona is pleased to present the 2022 Community Health Needs Assessment (CHNA).  This CHNA was conducted in a collaborative effort of a broad spectrum of community leaders as outlined in pages 16-20.</w:t>
      </w:r>
    </w:p>
    <w:p w:rsidR="00F52365" w:rsidRDefault="00F52365" w:rsidP="00F52365">
      <w:r>
        <w:t>The CHNA evaluates many components that impact and determine the health of the community.  Many of these are not directly related to the mission or the health care services provided by the Medical Center of Deltona.  These are categorized as Economic and Social Barriers.</w:t>
      </w:r>
    </w:p>
    <w:p w:rsidR="00F52365" w:rsidRDefault="00F52365" w:rsidP="00F52365">
      <w:r>
        <w:t xml:space="preserve">The priority issues related to Economic and Social Barriers identified in the CHNA are: </w:t>
      </w:r>
    </w:p>
    <w:p w:rsidR="00F52365" w:rsidRDefault="00F52365" w:rsidP="00F52365">
      <w:pPr>
        <w:pStyle w:val="ListParagraph"/>
        <w:numPr>
          <w:ilvl w:val="0"/>
          <w:numId w:val="27"/>
        </w:numPr>
      </w:pPr>
      <w:r>
        <w:t xml:space="preserve">affordable housing, </w:t>
      </w:r>
    </w:p>
    <w:p w:rsidR="00F52365" w:rsidRDefault="00F52365" w:rsidP="00F52365">
      <w:pPr>
        <w:pStyle w:val="ListParagraph"/>
        <w:numPr>
          <w:ilvl w:val="0"/>
          <w:numId w:val="27"/>
        </w:numPr>
      </w:pPr>
      <w:r>
        <w:t>income supports</w:t>
      </w:r>
    </w:p>
    <w:p w:rsidR="00F52365" w:rsidRDefault="00F52365" w:rsidP="00F52365">
      <w:pPr>
        <w:pStyle w:val="ListParagraph"/>
        <w:numPr>
          <w:ilvl w:val="0"/>
          <w:numId w:val="27"/>
        </w:numPr>
      </w:pPr>
      <w:r>
        <w:t xml:space="preserve">affordable child care, </w:t>
      </w:r>
    </w:p>
    <w:p w:rsidR="00F52365" w:rsidRDefault="00F52365" w:rsidP="00F52365">
      <w:pPr>
        <w:pStyle w:val="ListParagraph"/>
        <w:numPr>
          <w:ilvl w:val="0"/>
          <w:numId w:val="27"/>
        </w:numPr>
      </w:pPr>
      <w:r>
        <w:t>health insurance.</w:t>
      </w:r>
    </w:p>
    <w:p w:rsidR="00F52365" w:rsidRDefault="00F52365" w:rsidP="00F52365">
      <w:r>
        <w:t>The priority issues identified in the CHNA that pertain directly to health care providers are:</w:t>
      </w:r>
    </w:p>
    <w:p w:rsidR="00F52365" w:rsidRDefault="00F52365" w:rsidP="00F52365">
      <w:pPr>
        <w:pStyle w:val="ListParagraph"/>
        <w:numPr>
          <w:ilvl w:val="0"/>
          <w:numId w:val="26"/>
        </w:numPr>
      </w:pPr>
      <w:r>
        <w:t xml:space="preserve">mental health, </w:t>
      </w:r>
    </w:p>
    <w:p w:rsidR="00F52365" w:rsidRDefault="00F52365" w:rsidP="00F52365">
      <w:pPr>
        <w:pStyle w:val="ListParagraph"/>
        <w:numPr>
          <w:ilvl w:val="0"/>
          <w:numId w:val="26"/>
        </w:numPr>
      </w:pPr>
      <w:r>
        <w:t xml:space="preserve">substance abuse, </w:t>
      </w:r>
    </w:p>
    <w:p w:rsidR="00F52365" w:rsidRDefault="00F52365" w:rsidP="00F52365">
      <w:pPr>
        <w:pStyle w:val="ListParagraph"/>
        <w:numPr>
          <w:ilvl w:val="0"/>
          <w:numId w:val="26"/>
        </w:numPr>
      </w:pPr>
      <w:r>
        <w:t>access for particular populations including children, adults and seniors particularly;</w:t>
      </w:r>
    </w:p>
    <w:p w:rsidR="00F52365" w:rsidRDefault="00F52365" w:rsidP="00F52365">
      <w:pPr>
        <w:pStyle w:val="ListParagraph"/>
        <w:numPr>
          <w:ilvl w:val="1"/>
          <w:numId w:val="26"/>
        </w:numPr>
      </w:pPr>
      <w:r>
        <w:t>additional services for cancer, heart disease and diabetes.</w:t>
      </w:r>
    </w:p>
    <w:p w:rsidR="00F52365" w:rsidRDefault="00F52365" w:rsidP="00F52365">
      <w:r>
        <w:t>A third category identified in the CHNA is System Infrastructure, particularly means to enhance:</w:t>
      </w:r>
    </w:p>
    <w:p w:rsidR="00F52365" w:rsidRDefault="00F52365" w:rsidP="00F52365">
      <w:pPr>
        <w:pStyle w:val="ListParagraph"/>
        <w:numPr>
          <w:ilvl w:val="0"/>
          <w:numId w:val="28"/>
        </w:numPr>
      </w:pPr>
      <w:r>
        <w:t>awareness of resources,</w:t>
      </w:r>
    </w:p>
    <w:p w:rsidR="00F52365" w:rsidRDefault="00F52365" w:rsidP="00F52365">
      <w:pPr>
        <w:pStyle w:val="ListParagraph"/>
        <w:numPr>
          <w:ilvl w:val="0"/>
          <w:numId w:val="28"/>
        </w:numPr>
      </w:pPr>
      <w:r>
        <w:t>ability to access services,</w:t>
      </w:r>
    </w:p>
    <w:p w:rsidR="00F52365" w:rsidRDefault="00F52365" w:rsidP="00F52365">
      <w:pPr>
        <w:pStyle w:val="ListParagraph"/>
        <w:numPr>
          <w:ilvl w:val="0"/>
          <w:numId w:val="28"/>
        </w:numPr>
      </w:pPr>
      <w:r>
        <w:t>ability to safely share information across sectors,</w:t>
      </w:r>
    </w:p>
    <w:p w:rsidR="00F52365" w:rsidRDefault="00F52365" w:rsidP="00F52365">
      <w:pPr>
        <w:pStyle w:val="ListParagraph"/>
        <w:numPr>
          <w:ilvl w:val="0"/>
          <w:numId w:val="28"/>
        </w:numPr>
      </w:pPr>
      <w:r>
        <w:t>systemic barriers to health insurance</w:t>
      </w:r>
    </w:p>
    <w:p w:rsidR="00F52365" w:rsidRDefault="00F52365" w:rsidP="00F52365">
      <w:r>
        <w:t xml:space="preserve"> The Community Health Improvement Plan that accompanies this Community Health Needs Assessment describes the efforts of the Medical Center of Deltona and its parent organizations (Halifax Health and UF Health) in addressing these issues.</w:t>
      </w:r>
    </w:p>
    <w:p w:rsidR="00F52365" w:rsidRDefault="00F52365" w:rsidP="00F52365">
      <w:r>
        <w:t>Thank you for your interest in this report and the opportunity to serve the needs of your community.</w:t>
      </w:r>
    </w:p>
    <w:p w:rsidR="00F52365" w:rsidRDefault="00F52365" w:rsidP="00F52365"/>
    <w:p w:rsidR="00F52365" w:rsidRDefault="00F52365" w:rsidP="00F52365"/>
    <w:p w:rsidR="00F52365" w:rsidRDefault="00F52365" w:rsidP="00F52365">
      <w:r>
        <w:t>Jeff Feasel</w:t>
      </w:r>
    </w:p>
    <w:p w:rsidR="001812C0" w:rsidRPr="00165F4E" w:rsidRDefault="001812C0" w:rsidP="003C7CC9">
      <w:pPr>
        <w:spacing w:after="0" w:line="240" w:lineRule="auto"/>
        <w:rPr>
          <w:rFonts w:eastAsiaTheme="majorEastAsia"/>
          <w:b/>
          <w:color w:val="000000" w:themeColor="text1"/>
          <w:sz w:val="32"/>
        </w:rPr>
      </w:pPr>
      <w:r w:rsidRPr="00165F4E">
        <w:br w:type="page"/>
      </w:r>
    </w:p>
    <w:p w:rsidR="00511228" w:rsidRPr="00165F4E" w:rsidRDefault="00FA7C00" w:rsidP="003C7CC9">
      <w:pPr>
        <w:pStyle w:val="Heading1"/>
      </w:pPr>
      <w:bookmarkStart w:id="0" w:name="_Toc112844546"/>
      <w:r w:rsidRPr="00165F4E">
        <w:lastRenderedPageBreak/>
        <w:t>Executive Summary</w:t>
      </w:r>
      <w:bookmarkEnd w:id="0"/>
    </w:p>
    <w:p w:rsidR="008445DB" w:rsidRPr="00C00BFA" w:rsidRDefault="008445DB" w:rsidP="003C7CC9">
      <w:pPr>
        <w:spacing w:after="0" w:line="240" w:lineRule="auto"/>
      </w:pPr>
    </w:p>
    <w:p w:rsidR="008445DB" w:rsidRPr="00C00BFA" w:rsidRDefault="00D86630" w:rsidP="003C7CC9">
      <w:pPr>
        <w:spacing w:after="0" w:line="240" w:lineRule="auto"/>
        <w:rPr>
          <w:rFonts w:ascii="Calibri" w:eastAsia="Calibri" w:hAnsi="Calibri" w:cs="Calibri"/>
        </w:rPr>
      </w:pPr>
      <w:r w:rsidRPr="00C00BFA">
        <w:t xml:space="preserve">Halifax Health | UF Health – Medical Center of Deltona </w:t>
      </w:r>
      <w:r w:rsidR="008330CA" w:rsidRPr="00C00BFA">
        <w:t xml:space="preserve">participated in a two-county collaborative needs </w:t>
      </w:r>
      <w:r w:rsidR="00CD1A49" w:rsidRPr="00C00BFA">
        <w:t>assessment</w:t>
      </w:r>
      <w:r w:rsidR="008330CA" w:rsidRPr="00C00BFA">
        <w:t xml:space="preserve"> process from August 2021 to </w:t>
      </w:r>
      <w:r w:rsidR="00CD1A49" w:rsidRPr="00C00BFA">
        <w:t xml:space="preserve">August 2022.  </w:t>
      </w:r>
      <w:r w:rsidR="008445DB" w:rsidRPr="00C00BFA">
        <w:t xml:space="preserve">The process </w:t>
      </w:r>
      <w:r w:rsidR="008445DB" w:rsidRPr="00C00BFA">
        <w:rPr>
          <w:rFonts w:ascii="Calibri" w:eastAsia="Calibri" w:hAnsi="Calibri" w:cs="Calibri"/>
        </w:rPr>
        <w:t xml:space="preserve">engaged community partners, used data analytics, and invited others to join discovery </w:t>
      </w:r>
      <w:r w:rsidR="00EC54D2" w:rsidRPr="00C00BFA">
        <w:rPr>
          <w:rFonts w:ascii="Calibri" w:eastAsia="Calibri" w:hAnsi="Calibri" w:cs="Calibri"/>
        </w:rPr>
        <w:t>activities</w:t>
      </w:r>
      <w:r w:rsidR="008445DB" w:rsidRPr="00C00BFA">
        <w:rPr>
          <w:rFonts w:ascii="Calibri" w:eastAsia="Calibri" w:hAnsi="Calibri" w:cs="Calibri"/>
        </w:rPr>
        <w:t xml:space="preserve"> to</w:t>
      </w:r>
      <w:r w:rsidR="00E1370E">
        <w:rPr>
          <w:rFonts w:ascii="Calibri" w:eastAsia="Calibri" w:hAnsi="Calibri" w:cs="Calibri"/>
        </w:rPr>
        <w:t>:</w:t>
      </w:r>
    </w:p>
    <w:p w:rsidR="008445DB" w:rsidRPr="00C00BFA" w:rsidRDefault="008445DB" w:rsidP="003C7CC9">
      <w:pPr>
        <w:numPr>
          <w:ilvl w:val="0"/>
          <w:numId w:val="24"/>
        </w:numPr>
        <w:spacing w:after="0" w:line="240" w:lineRule="auto"/>
        <w:ind w:left="360"/>
        <w:rPr>
          <w:rFonts w:ascii="Calibri" w:eastAsia="Calibri" w:hAnsi="Calibri" w:cs="Calibri"/>
        </w:rPr>
      </w:pPr>
      <w:r w:rsidRPr="00C00BFA">
        <w:rPr>
          <w:rFonts w:ascii="Calibri" w:eastAsia="Calibri" w:hAnsi="Calibri" w:cs="Calibri"/>
        </w:rPr>
        <w:t>Identify community resources, strengths, and barriers.</w:t>
      </w:r>
    </w:p>
    <w:p w:rsidR="008445DB" w:rsidRPr="00C00BFA" w:rsidRDefault="008445DB" w:rsidP="003C7CC9">
      <w:pPr>
        <w:numPr>
          <w:ilvl w:val="0"/>
          <w:numId w:val="24"/>
        </w:numPr>
        <w:spacing w:after="0" w:line="240" w:lineRule="auto"/>
        <w:ind w:left="360"/>
        <w:rPr>
          <w:rFonts w:ascii="Calibri" w:eastAsia="Calibri" w:hAnsi="Calibri" w:cs="Calibri"/>
        </w:rPr>
      </w:pPr>
      <w:r w:rsidRPr="00C00BFA">
        <w:rPr>
          <w:rFonts w:ascii="Calibri" w:eastAsia="Calibri" w:hAnsi="Calibri" w:cs="Calibri"/>
        </w:rPr>
        <w:t>Develop a deeper understanding of community access to care challenges for all populations.</w:t>
      </w:r>
    </w:p>
    <w:p w:rsidR="008445DB" w:rsidRPr="00C00BFA" w:rsidRDefault="008445DB" w:rsidP="003C7CC9">
      <w:pPr>
        <w:numPr>
          <w:ilvl w:val="0"/>
          <w:numId w:val="24"/>
        </w:numPr>
        <w:spacing w:after="0" w:line="240" w:lineRule="auto"/>
        <w:ind w:left="360"/>
        <w:rPr>
          <w:rFonts w:ascii="Calibri" w:eastAsia="Calibri" w:hAnsi="Calibri" w:cs="Calibri"/>
        </w:rPr>
      </w:pPr>
      <w:r w:rsidRPr="00C00BFA">
        <w:rPr>
          <w:rFonts w:ascii="Calibri" w:eastAsia="Calibri" w:hAnsi="Calibri" w:cs="Calibri"/>
        </w:rPr>
        <w:t>Enable partners to convene, discuss, and prioritize opportunities for population health improvement.</w:t>
      </w:r>
    </w:p>
    <w:p w:rsidR="00A3583A" w:rsidRPr="003C7CC9" w:rsidRDefault="00A3583A" w:rsidP="003C7CC9">
      <w:pPr>
        <w:spacing w:after="0" w:line="240" w:lineRule="auto"/>
        <w:rPr>
          <w:rFonts w:ascii="Calibri" w:eastAsia="Calibri" w:hAnsi="Calibri" w:cs="Calibri"/>
          <w:b/>
          <w:bCs/>
        </w:rPr>
      </w:pPr>
    </w:p>
    <w:p w:rsidR="00A3583A" w:rsidRPr="003C7CC9" w:rsidRDefault="003C4543" w:rsidP="003C7CC9">
      <w:pPr>
        <w:spacing w:after="0" w:line="240" w:lineRule="auto"/>
        <w:rPr>
          <w:b/>
          <w:bCs/>
        </w:rPr>
      </w:pPr>
      <w:r w:rsidRPr="003C7CC9">
        <w:rPr>
          <w:b/>
          <w:bCs/>
        </w:rPr>
        <w:t>Collaborative Health Needs Assessment Committee</w:t>
      </w:r>
    </w:p>
    <w:p w:rsidR="003C7CC9" w:rsidRDefault="003C7CC9" w:rsidP="003C7CC9">
      <w:pPr>
        <w:spacing w:after="0" w:line="240" w:lineRule="auto"/>
      </w:pPr>
    </w:p>
    <w:p w:rsidR="002005FF" w:rsidRPr="00C00BFA" w:rsidRDefault="00A3583A" w:rsidP="003C7CC9">
      <w:pPr>
        <w:spacing w:after="0" w:line="240" w:lineRule="auto"/>
      </w:pPr>
      <w:r w:rsidRPr="00C00BFA">
        <w:t>The Flagler County and Volusia County Collaborative</w:t>
      </w:r>
      <w:r w:rsidR="002005FF" w:rsidRPr="00C00BFA">
        <w:t xml:space="preserve"> consisted of </w:t>
      </w:r>
      <w:r w:rsidR="00F91C1E" w:rsidRPr="00C00BFA">
        <w:t>57 community stakeholders</w:t>
      </w:r>
      <w:r w:rsidR="002005FF" w:rsidRPr="00C00BFA">
        <w:t xml:space="preserve"> representing </w:t>
      </w:r>
      <w:r w:rsidR="00DB7255" w:rsidRPr="00C00BFA">
        <w:t xml:space="preserve">the Hospital, public health and </w:t>
      </w:r>
      <w:r w:rsidR="00891966" w:rsidRPr="00C00BFA">
        <w:t xml:space="preserve">community organizations that serve and represent many underserved populations.  The </w:t>
      </w:r>
      <w:r w:rsidR="00CC5535" w:rsidRPr="00C00BFA">
        <w:t>Collaborative</w:t>
      </w:r>
      <w:r w:rsidR="00891966" w:rsidRPr="00C00BFA">
        <w:t xml:space="preserve"> provided guidance through</w:t>
      </w:r>
      <w:r w:rsidR="00BD202D">
        <w:t>out</w:t>
      </w:r>
      <w:r w:rsidR="00891966" w:rsidRPr="00C00BFA">
        <w:t xml:space="preserve"> the assessment process that included </w:t>
      </w:r>
      <w:r w:rsidR="002005FF" w:rsidRPr="00C00BFA">
        <w:t>focus groups, stakeholder interviews, a community survey and the review of secondary health data.</w:t>
      </w:r>
    </w:p>
    <w:p w:rsidR="003C7CC9" w:rsidRDefault="003C7CC9" w:rsidP="003C7CC9">
      <w:pPr>
        <w:spacing w:after="0" w:line="240" w:lineRule="auto"/>
        <w:rPr>
          <w:b/>
          <w:bCs/>
        </w:rPr>
      </w:pPr>
    </w:p>
    <w:p w:rsidR="00A3583A" w:rsidRPr="003C7CC9" w:rsidRDefault="00CC5535" w:rsidP="003C7CC9">
      <w:pPr>
        <w:spacing w:after="0" w:line="240" w:lineRule="auto"/>
        <w:rPr>
          <w:b/>
          <w:bCs/>
        </w:rPr>
      </w:pPr>
      <w:r w:rsidRPr="003C7CC9">
        <w:rPr>
          <w:b/>
          <w:bCs/>
        </w:rPr>
        <w:t>Hospital Health Needs Assessment Comm</w:t>
      </w:r>
      <w:r w:rsidR="00F0681F" w:rsidRPr="003C7CC9">
        <w:rPr>
          <w:b/>
          <w:bCs/>
        </w:rPr>
        <w:t>ittee</w:t>
      </w:r>
    </w:p>
    <w:p w:rsidR="003C7CC9" w:rsidRDefault="003C7CC9" w:rsidP="003C7CC9">
      <w:pPr>
        <w:spacing w:after="0" w:line="240" w:lineRule="auto"/>
      </w:pPr>
    </w:p>
    <w:p w:rsidR="00F0681F" w:rsidRPr="00C00BFA" w:rsidRDefault="00F0681F" w:rsidP="003C7CC9">
      <w:pPr>
        <w:spacing w:after="0" w:line="240" w:lineRule="auto"/>
      </w:pPr>
      <w:r w:rsidRPr="00C00BFA">
        <w:t>In addition to the b</w:t>
      </w:r>
      <w:r w:rsidR="00323541" w:rsidRPr="00C00BFA">
        <w:t>roader</w:t>
      </w:r>
      <w:r w:rsidRPr="00C00BFA">
        <w:t xml:space="preserve"> Collaborative, the Medical Center of Deltona convened a committee of internal leaders to review and validate the findings of the </w:t>
      </w:r>
      <w:r w:rsidR="004A54A4" w:rsidRPr="00C00BFA">
        <w:t xml:space="preserve">two-county assessment. </w:t>
      </w:r>
    </w:p>
    <w:p w:rsidR="00E1370E" w:rsidRDefault="00E1370E" w:rsidP="003C7CC9">
      <w:pPr>
        <w:pStyle w:val="Heading2"/>
        <w:spacing w:before="0" w:after="0"/>
        <w:rPr>
          <w:sz w:val="22"/>
          <w:szCs w:val="22"/>
        </w:rPr>
      </w:pPr>
    </w:p>
    <w:p w:rsidR="00C00BFA" w:rsidRPr="003C7CC9" w:rsidRDefault="00C00BFA" w:rsidP="003C7CC9">
      <w:pPr>
        <w:spacing w:after="0" w:line="240" w:lineRule="auto"/>
        <w:rPr>
          <w:b/>
          <w:bCs/>
        </w:rPr>
      </w:pPr>
      <w:r w:rsidRPr="003C7CC9">
        <w:rPr>
          <w:b/>
          <w:bCs/>
        </w:rPr>
        <w:t xml:space="preserve">Priority Health Issues </w:t>
      </w:r>
    </w:p>
    <w:p w:rsidR="003C7CC9" w:rsidRDefault="003C7CC9" w:rsidP="003C7CC9">
      <w:pPr>
        <w:autoSpaceDE w:val="0"/>
        <w:autoSpaceDN w:val="0"/>
        <w:adjustRightInd w:val="0"/>
        <w:spacing w:after="0" w:line="240" w:lineRule="auto"/>
        <w:rPr>
          <w:rFonts w:eastAsia="Calibri"/>
          <w:color w:val="000000"/>
        </w:rPr>
      </w:pPr>
    </w:p>
    <w:p w:rsidR="00C00BFA" w:rsidRPr="00C00BFA" w:rsidRDefault="003A681B" w:rsidP="003C7CC9">
      <w:pPr>
        <w:autoSpaceDE w:val="0"/>
        <w:autoSpaceDN w:val="0"/>
        <w:adjustRightInd w:val="0"/>
        <w:spacing w:after="0" w:line="240" w:lineRule="auto"/>
        <w:rPr>
          <w:rFonts w:eastAsia="Calibri"/>
          <w:color w:val="000000"/>
        </w:rPr>
      </w:pPr>
      <w:r>
        <w:rPr>
          <w:rFonts w:eastAsia="Calibri"/>
          <w:noProof/>
          <w:color w:val="000000"/>
        </w:rPr>
        <w:drawing>
          <wp:anchor distT="0" distB="0" distL="114300" distR="114300" simplePos="0" relativeHeight="251658752" behindDoc="0" locked="0" layoutInCell="1" allowOverlap="1" wp14:anchorId="4F8C5C88" wp14:editId="4D754C80">
            <wp:simplePos x="0" y="0"/>
            <wp:positionH relativeFrom="margin">
              <wp:align>left</wp:align>
            </wp:positionH>
            <wp:positionV relativeFrom="paragraph">
              <wp:posOffset>706755</wp:posOffset>
            </wp:positionV>
            <wp:extent cx="5486400" cy="3133725"/>
            <wp:effectExtent l="38100" t="38100" r="19050" b="47625"/>
            <wp:wrapTopAndBottom/>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page">
              <wp14:pctWidth>0</wp14:pctWidth>
            </wp14:sizeRelH>
            <wp14:sizeRelV relativeFrom="page">
              <wp14:pctHeight>0</wp14:pctHeight>
            </wp14:sizeRelV>
          </wp:anchor>
        </w:drawing>
      </w:r>
      <w:r w:rsidR="00C00BFA" w:rsidRPr="00C00BFA">
        <w:rPr>
          <w:rFonts w:eastAsia="Calibri"/>
          <w:color w:val="000000"/>
        </w:rPr>
        <w:t>At the conclusion of the research, data review, community engagement and prioritization process, three Priority Health Issues were identified encompassing 21 Priority Components.  Some components are specific to Flagler or Volusia counties where others are shared by both counties.</w:t>
      </w:r>
    </w:p>
    <w:p w:rsidR="006400A5" w:rsidRPr="0091164D" w:rsidRDefault="00511228" w:rsidP="0091164D">
      <w:pPr>
        <w:pStyle w:val="Heading1"/>
      </w:pPr>
      <w:bookmarkStart w:id="1" w:name="_Toc112844547"/>
      <w:r w:rsidRPr="0091164D">
        <w:lastRenderedPageBreak/>
        <w:t>About Medical Center of Deltona, Inc.</w:t>
      </w:r>
      <w:bookmarkEnd w:id="1"/>
    </w:p>
    <w:p w:rsidR="0091164D" w:rsidRDefault="0091164D" w:rsidP="0091164D">
      <w:pPr>
        <w:spacing w:after="0" w:line="240" w:lineRule="auto"/>
      </w:pPr>
    </w:p>
    <w:p w:rsidR="006400A5" w:rsidRPr="0091164D" w:rsidRDefault="006400A5" w:rsidP="0091164D">
      <w:pPr>
        <w:spacing w:after="0" w:line="240" w:lineRule="auto"/>
      </w:pPr>
      <w:r w:rsidRPr="0091164D">
        <w:t xml:space="preserve">Halifax Health | UF Health – Medical Center of Deltona is a </w:t>
      </w:r>
      <w:r w:rsidR="006761F0" w:rsidRPr="0091164D">
        <w:t>6-story</w:t>
      </w:r>
      <w:r w:rsidRPr="0091164D">
        <w:t xml:space="preserve"> medical center with 43 licensed beds along with a </w:t>
      </w:r>
      <w:r w:rsidR="006761F0" w:rsidRPr="0091164D">
        <w:t>two-story</w:t>
      </w:r>
      <w:r w:rsidRPr="0091164D">
        <w:t xml:space="preserve"> medical annex building adjacent. There are 4 operating rooms, 3 multi-purpose special procedure rooms, 13 intensive care rooms and 30 medical/surgical rooms.</w:t>
      </w:r>
    </w:p>
    <w:p w:rsidR="006400A5" w:rsidRPr="0091164D" w:rsidRDefault="006400A5" w:rsidP="0091164D">
      <w:pPr>
        <w:spacing w:after="0" w:line="240" w:lineRule="auto"/>
      </w:pPr>
    </w:p>
    <w:p w:rsidR="006400A5" w:rsidRPr="0091164D" w:rsidRDefault="006400A5" w:rsidP="0091164D">
      <w:pPr>
        <w:spacing w:after="0" w:line="240" w:lineRule="auto"/>
      </w:pPr>
      <w:r w:rsidRPr="0091164D">
        <w:t xml:space="preserve">Long recognized for innovation and excellence, Halifax Health is one of the nation’s leading healthcare centers. Halifax Health includes the largest and most comprehensive medical center on Central Florida’s East Coast and is recognized nationally by National Research Corporation for its programs, </w:t>
      </w:r>
      <w:r w:rsidR="006761F0" w:rsidRPr="0091164D">
        <w:t>outcomes,</w:t>
      </w:r>
      <w:r w:rsidRPr="0091164D">
        <w:t xml:space="preserve"> and consumer satisfaction. We have joined forces with UF Health to bring West Volusia a new choice in healthcare. UF Health – the Southeast’s most comprehensive academic health center – encompasses the UF Health Science Center, UF Health Shands and UF Health Jacksonville. Including six health colleges, nine research institutes and centers, two teaching hospitals, two specialty hospitals and a host of physician medical practices and outpatient services throughout north central and northeast Florida.</w:t>
      </w:r>
    </w:p>
    <w:p w:rsidR="0047244E" w:rsidRPr="0091164D" w:rsidRDefault="0047244E" w:rsidP="0091164D"/>
    <w:p w:rsidR="00232E43" w:rsidRPr="0091164D" w:rsidRDefault="0047244E" w:rsidP="0091164D">
      <w:pPr>
        <w:jc w:val="center"/>
      </w:pPr>
      <w:r w:rsidRPr="0091164D">
        <w:rPr>
          <w:noProof/>
        </w:rPr>
        <w:drawing>
          <wp:inline distT="0" distB="0" distL="0" distR="0" wp14:anchorId="6B2B03B3" wp14:editId="39618358">
            <wp:extent cx="4762500" cy="3460445"/>
            <wp:effectExtent l="152400" t="152400" r="361950" b="3689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766110" cy="3463068"/>
                    </a:xfrm>
                    <a:prstGeom prst="rect">
                      <a:avLst/>
                    </a:prstGeom>
                    <a:ln>
                      <a:noFill/>
                    </a:ln>
                    <a:effectLst>
                      <a:outerShdw blurRad="292100" dist="139700" dir="2700000" algn="tl" rotWithShape="0">
                        <a:srgbClr val="333333">
                          <a:alpha val="65000"/>
                        </a:srgbClr>
                      </a:outerShdw>
                    </a:effectLst>
                  </pic:spPr>
                </pic:pic>
              </a:graphicData>
            </a:graphic>
          </wp:inline>
        </w:drawing>
      </w:r>
    </w:p>
    <w:p w:rsidR="0047244E" w:rsidRPr="0091164D" w:rsidRDefault="0047244E" w:rsidP="0091164D">
      <w:pPr>
        <w:spacing w:after="0" w:line="240" w:lineRule="auto"/>
      </w:pPr>
    </w:p>
    <w:p w:rsidR="00653300" w:rsidRDefault="00653300">
      <w:pPr>
        <w:rPr>
          <w:rFonts w:eastAsiaTheme="majorEastAsia"/>
          <w:b/>
          <w:sz w:val="28"/>
          <w:szCs w:val="32"/>
        </w:rPr>
      </w:pPr>
      <w:r>
        <w:br w:type="page"/>
      </w:r>
    </w:p>
    <w:p w:rsidR="00686223" w:rsidRPr="0091164D" w:rsidRDefault="007605E0" w:rsidP="0091164D">
      <w:pPr>
        <w:pStyle w:val="Heading1"/>
      </w:pPr>
      <w:bookmarkStart w:id="2" w:name="_Toc112844548"/>
      <w:r w:rsidRPr="0091164D">
        <w:lastRenderedPageBreak/>
        <w:t>Community Description</w:t>
      </w:r>
      <w:r w:rsidR="00FE66EA" w:rsidRPr="0091164D">
        <w:t>/Profile</w:t>
      </w:r>
      <w:bookmarkEnd w:id="2"/>
      <w:r w:rsidRPr="0091164D">
        <w:t xml:space="preserve"> </w:t>
      </w:r>
    </w:p>
    <w:p w:rsidR="0091164D" w:rsidRDefault="0091164D" w:rsidP="0091164D">
      <w:pPr>
        <w:spacing w:after="0" w:line="240" w:lineRule="auto"/>
      </w:pPr>
    </w:p>
    <w:p w:rsidR="00FE66EA" w:rsidRPr="0091164D" w:rsidRDefault="00FE66EA" w:rsidP="0091164D">
      <w:pPr>
        <w:spacing w:after="0" w:line="240" w:lineRule="auto"/>
      </w:pPr>
      <w:r w:rsidRPr="0091164D">
        <w:t xml:space="preserve">The Medical Center of Deltona primarily serves residents on the west side of Volusia County, Florida with the majority of their patient population residing in 7 ZIP code areas:  32713 (DeBary), 32724 (DeLand), 32725 (Deltona), 32738 (Deltona), 32744 (Lake Helen), 32763 (Orange City) and 32754 (Osteen).  </w:t>
      </w:r>
    </w:p>
    <w:p w:rsidR="00653300" w:rsidRDefault="00653300" w:rsidP="009E3B91">
      <w:pPr>
        <w:pStyle w:val="Heading2"/>
      </w:pPr>
    </w:p>
    <w:p w:rsidR="00610CFA" w:rsidRPr="009E3B91" w:rsidRDefault="00610CFA" w:rsidP="009E3B91">
      <w:pPr>
        <w:pStyle w:val="Heading2"/>
      </w:pPr>
      <w:bookmarkStart w:id="3" w:name="_Toc112844549"/>
      <w:r w:rsidRPr="009E3B91">
        <w:t>Zip Code Level Information</w:t>
      </w:r>
      <w:bookmarkEnd w:id="3"/>
    </w:p>
    <w:p w:rsidR="00610CFA" w:rsidRDefault="00610CFA" w:rsidP="00610CFA">
      <w:pPr>
        <w:pStyle w:val="TableCaption"/>
        <w:ind w:left="0"/>
      </w:pPr>
      <w:r>
        <w:drawing>
          <wp:anchor distT="0" distB="0" distL="114300" distR="114300" simplePos="0" relativeHeight="251663360" behindDoc="0" locked="0" layoutInCell="1" allowOverlap="1" wp14:anchorId="1A3E5664" wp14:editId="648500D5">
            <wp:simplePos x="0" y="0"/>
            <wp:positionH relativeFrom="margin">
              <wp:align>center</wp:align>
            </wp:positionH>
            <wp:positionV relativeFrom="paragraph">
              <wp:posOffset>278765</wp:posOffset>
            </wp:positionV>
            <wp:extent cx="5619115" cy="3816350"/>
            <wp:effectExtent l="0" t="0" r="635" b="0"/>
            <wp:wrapThrough wrapText="bothSides">
              <wp:wrapPolygon edited="0">
                <wp:start x="0" y="0"/>
                <wp:lineTo x="0" y="21456"/>
                <wp:lineTo x="21529" y="21456"/>
                <wp:lineTo x="21529" y="0"/>
                <wp:lineTo x="0" y="0"/>
              </wp:wrapPolygon>
            </wp:wrapThrough>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9165" cy="3816350"/>
                    </a:xfrm>
                    <a:prstGeom prst="rect">
                      <a:avLst/>
                    </a:prstGeom>
                  </pic:spPr>
                </pic:pic>
              </a:graphicData>
            </a:graphic>
          </wp:anchor>
        </w:drawing>
      </w:r>
      <w:r>
        <w:t>Population</w:t>
      </w:r>
    </w:p>
    <w:p w:rsidR="00610CFA" w:rsidRPr="00AC2165"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4"/>
          <w:szCs w:val="14"/>
        </w:rPr>
      </w:pPr>
      <w:r w:rsidRPr="002E605D">
        <w:rPr>
          <w:rFonts w:asciiTheme="minorHAnsi" w:hAnsiTheme="minorHAnsi" w:cstheme="minorHAnsi"/>
          <w:sz w:val="16"/>
          <w:szCs w:val="16"/>
        </w:rPr>
        <w:t xml:space="preserve">Source: </w:t>
      </w:r>
      <w:r>
        <w:rPr>
          <w:rFonts w:asciiTheme="minorHAnsi" w:hAnsiTheme="minorHAnsi" w:cstheme="minorHAnsi"/>
          <w:sz w:val="16"/>
          <w:szCs w:val="16"/>
        </w:rPr>
        <w:t>Data gathered on Metopio from the American Community Survey 2016-2020</w:t>
      </w:r>
    </w:p>
    <w:p w:rsidR="007D1380" w:rsidRDefault="007D1380">
      <w:pPr>
        <w:rPr>
          <w:b/>
          <w:i/>
          <w:noProof/>
          <w:color w:val="2F5496" w:themeColor="accent1" w:themeShade="BF"/>
          <w:sz w:val="24"/>
        </w:rPr>
      </w:pPr>
      <w:r>
        <w:br w:type="page"/>
      </w:r>
    </w:p>
    <w:p w:rsidR="00610CFA" w:rsidRDefault="00610CFA" w:rsidP="00610CFA">
      <w:pPr>
        <w:pStyle w:val="TableCaption"/>
        <w:ind w:left="0"/>
      </w:pPr>
      <w:r>
        <w:lastRenderedPageBreak/>
        <w:t>Age</w:t>
      </w:r>
    </w:p>
    <w:p w:rsidR="00610CFA"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6"/>
          <w:szCs w:val="16"/>
        </w:rPr>
      </w:pPr>
      <w:r>
        <w:rPr>
          <w:noProof/>
        </w:rPr>
        <w:drawing>
          <wp:anchor distT="0" distB="0" distL="114300" distR="114300" simplePos="0" relativeHeight="251664384" behindDoc="0" locked="0" layoutInCell="1" allowOverlap="1" wp14:anchorId="5D7DE8A8" wp14:editId="425369D8">
            <wp:simplePos x="0" y="0"/>
            <wp:positionH relativeFrom="margin">
              <wp:align>center</wp:align>
            </wp:positionH>
            <wp:positionV relativeFrom="paragraph">
              <wp:posOffset>128270</wp:posOffset>
            </wp:positionV>
            <wp:extent cx="5943600" cy="3409950"/>
            <wp:effectExtent l="0" t="0" r="0" b="0"/>
            <wp:wrapThrough wrapText="bothSides">
              <wp:wrapPolygon edited="0">
                <wp:start x="0" y="0"/>
                <wp:lineTo x="0" y="21479"/>
                <wp:lineTo x="21531" y="21479"/>
                <wp:lineTo x="21531" y="0"/>
                <wp:lineTo x="0" y="0"/>
              </wp:wrapPolygon>
            </wp:wrapThrough>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a:blip r:embed="rId16" cstate="print">
                      <a:extLst>
                        <a:ext uri="{28A0092B-C50C-407E-A947-70E740481C1C}">
                          <a14:useLocalDpi xmlns:a14="http://schemas.microsoft.com/office/drawing/2010/main" val="0"/>
                        </a:ext>
                      </a:extLst>
                    </a:blip>
                    <a:srcRect t="11746" b="11746"/>
                    <a:stretch>
                      <a:fillRect/>
                    </a:stretch>
                  </pic:blipFill>
                  <pic:spPr bwMode="auto">
                    <a:xfrm>
                      <a:off x="0" y="0"/>
                      <a:ext cx="5943600" cy="3409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10CFA" w:rsidRPr="002512D4"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4"/>
          <w:szCs w:val="14"/>
        </w:rPr>
      </w:pPr>
      <w:r w:rsidRPr="002E605D">
        <w:rPr>
          <w:rFonts w:asciiTheme="minorHAnsi" w:hAnsiTheme="minorHAnsi" w:cstheme="minorHAnsi"/>
          <w:sz w:val="16"/>
          <w:szCs w:val="16"/>
        </w:rPr>
        <w:t xml:space="preserve">Source: </w:t>
      </w:r>
      <w:r>
        <w:rPr>
          <w:rFonts w:asciiTheme="minorHAnsi" w:hAnsiTheme="minorHAnsi" w:cstheme="minorHAnsi"/>
          <w:sz w:val="16"/>
          <w:szCs w:val="16"/>
        </w:rPr>
        <w:t>Data gathered on Metopio from the American Community Survey 2016-2020</w:t>
      </w:r>
    </w:p>
    <w:p w:rsidR="00610CFA" w:rsidRDefault="00610CFA" w:rsidP="00610CFA">
      <w:pPr>
        <w:pStyle w:val="TableCaption"/>
        <w:ind w:left="0"/>
      </w:pPr>
      <w:bookmarkStart w:id="4" w:name="_Toc99297628"/>
    </w:p>
    <w:p w:rsidR="00610CFA" w:rsidRDefault="00610CFA" w:rsidP="00610CFA">
      <w:pPr>
        <w:pStyle w:val="TableCaption"/>
        <w:ind w:left="0"/>
      </w:pPr>
      <w:r>
        <w:t>Gender</w:t>
      </w:r>
    </w:p>
    <w:tbl>
      <w:tblPr>
        <w:tblStyle w:val="ListTable4-Accent1"/>
        <w:tblW w:w="5000" w:type="pct"/>
        <w:tblLook w:val="04A0" w:firstRow="1" w:lastRow="0" w:firstColumn="1" w:lastColumn="0" w:noHBand="0" w:noVBand="1"/>
      </w:tblPr>
      <w:tblGrid>
        <w:gridCol w:w="5395"/>
        <w:gridCol w:w="1977"/>
        <w:gridCol w:w="1978"/>
      </w:tblGrid>
      <w:tr w:rsidR="00610CFA" w:rsidTr="00F52365">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885" w:type="pct"/>
            <w:noWrap/>
            <w:hideMark/>
          </w:tcPr>
          <w:p w:rsidR="00610CFA" w:rsidRPr="001E0B99" w:rsidRDefault="00610CFA" w:rsidP="00F52365">
            <w:pPr>
              <w:rPr>
                <w:rFonts w:cstheme="minorHAnsi"/>
                <w:sz w:val="22"/>
                <w:szCs w:val="22"/>
              </w:rPr>
            </w:pPr>
            <w:r w:rsidRPr="001E0B99">
              <w:rPr>
                <w:rFonts w:cstheme="minorHAnsi"/>
                <w:sz w:val="22"/>
                <w:szCs w:val="22"/>
              </w:rPr>
              <w:t> </w:t>
            </w:r>
          </w:p>
        </w:tc>
        <w:tc>
          <w:tcPr>
            <w:tcW w:w="1057" w:type="pct"/>
            <w:noWrap/>
            <w:hideMark/>
          </w:tcPr>
          <w:p w:rsidR="00610CFA" w:rsidRPr="001E0B99" w:rsidRDefault="00610CFA" w:rsidP="00F52365">
            <w:pPr>
              <w:jc w:val="left"/>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rPr>
            </w:pPr>
            <w:r>
              <w:rPr>
                <w:rFonts w:cstheme="minorHAnsi"/>
                <w:sz w:val="22"/>
                <w:szCs w:val="22"/>
              </w:rPr>
              <w:t>Male</w:t>
            </w:r>
          </w:p>
        </w:tc>
        <w:tc>
          <w:tcPr>
            <w:tcW w:w="1058" w:type="pct"/>
            <w:noWrap/>
            <w:hideMark/>
          </w:tcPr>
          <w:p w:rsidR="00610CFA" w:rsidRPr="001E0B99" w:rsidRDefault="00610CFA" w:rsidP="00F52365">
            <w:pPr>
              <w:jc w:val="left"/>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Female</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8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jc w:val="center"/>
              <w:rPr>
                <w:rFonts w:cstheme="minorHAnsi"/>
              </w:rPr>
            </w:pPr>
            <w:r>
              <w:rPr>
                <w:rFonts w:cstheme="minorHAnsi"/>
              </w:rPr>
              <w:t>32713 (DeBary)</w:t>
            </w:r>
          </w:p>
        </w:tc>
        <w:tc>
          <w:tcPr>
            <w:tcW w:w="105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50.50%</w:t>
            </w:r>
          </w:p>
        </w:tc>
        <w:tc>
          <w:tcPr>
            <w:tcW w:w="105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49.50%</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88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rPr>
            </w:pPr>
            <w:r>
              <w:rPr>
                <w:rFonts w:cstheme="minorHAnsi"/>
              </w:rPr>
              <w:t>32724 (DeLand)</w:t>
            </w:r>
          </w:p>
        </w:tc>
        <w:tc>
          <w:tcPr>
            <w:tcW w:w="105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46.56%</w:t>
            </w:r>
          </w:p>
        </w:tc>
        <w:tc>
          <w:tcPr>
            <w:tcW w:w="105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53.44%</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8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rPr>
            </w:pPr>
            <w:r>
              <w:rPr>
                <w:rFonts w:cstheme="minorHAnsi"/>
              </w:rPr>
              <w:t>32725 (Deltona)</w:t>
            </w:r>
          </w:p>
        </w:tc>
        <w:tc>
          <w:tcPr>
            <w:tcW w:w="105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48.66%</w:t>
            </w:r>
          </w:p>
        </w:tc>
        <w:tc>
          <w:tcPr>
            <w:tcW w:w="105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51.34%</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88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rPr>
            </w:pPr>
            <w:r>
              <w:rPr>
                <w:rFonts w:cstheme="minorHAnsi"/>
              </w:rPr>
              <w:t>32738 (Deltona)</w:t>
            </w:r>
          </w:p>
        </w:tc>
        <w:tc>
          <w:tcPr>
            <w:tcW w:w="105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48.26%</w:t>
            </w:r>
          </w:p>
        </w:tc>
        <w:tc>
          <w:tcPr>
            <w:tcW w:w="105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51.74%</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8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rPr>
            </w:pPr>
            <w:r>
              <w:rPr>
                <w:rFonts w:cstheme="minorHAnsi"/>
              </w:rPr>
              <w:t>32744 (Lake Helen)</w:t>
            </w:r>
          </w:p>
        </w:tc>
        <w:tc>
          <w:tcPr>
            <w:tcW w:w="105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51.93%</w:t>
            </w:r>
          </w:p>
        </w:tc>
        <w:tc>
          <w:tcPr>
            <w:tcW w:w="105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48.07%</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88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rPr>
            </w:pPr>
            <w:r>
              <w:rPr>
                <w:rFonts w:cstheme="minorHAnsi"/>
              </w:rPr>
              <w:t>32763 (Orange City)</w:t>
            </w:r>
          </w:p>
        </w:tc>
        <w:tc>
          <w:tcPr>
            <w:tcW w:w="105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51.81%</w:t>
            </w:r>
          </w:p>
        </w:tc>
        <w:tc>
          <w:tcPr>
            <w:tcW w:w="105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48.19%</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8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bCs w:val="0"/>
              </w:rPr>
            </w:pPr>
            <w:r>
              <w:rPr>
                <w:rFonts w:cstheme="minorHAnsi"/>
                <w:bCs w:val="0"/>
              </w:rPr>
              <w:t>32764 (Osteen)</w:t>
            </w:r>
          </w:p>
        </w:tc>
        <w:tc>
          <w:tcPr>
            <w:tcW w:w="105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50.18%</w:t>
            </w:r>
          </w:p>
        </w:tc>
        <w:tc>
          <w:tcPr>
            <w:tcW w:w="105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49.82%</w:t>
            </w:r>
          </w:p>
        </w:tc>
      </w:tr>
    </w:tbl>
    <w:p w:rsidR="00610CFA"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4"/>
          <w:szCs w:val="14"/>
        </w:rPr>
      </w:pPr>
      <w:r w:rsidRPr="002E605D">
        <w:rPr>
          <w:rFonts w:asciiTheme="minorHAnsi" w:hAnsiTheme="minorHAnsi" w:cstheme="minorHAnsi"/>
          <w:sz w:val="16"/>
          <w:szCs w:val="16"/>
        </w:rPr>
        <w:t xml:space="preserve">Source: </w:t>
      </w:r>
      <w:r>
        <w:rPr>
          <w:rFonts w:asciiTheme="minorHAnsi" w:hAnsiTheme="minorHAnsi" w:cstheme="minorHAnsi"/>
          <w:sz w:val="16"/>
          <w:szCs w:val="16"/>
        </w:rPr>
        <w:t>Data gathered on Metopio from the American Community Survey 2016-2020</w:t>
      </w: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r>
        <w:lastRenderedPageBreak/>
        <w:t>Race</w:t>
      </w:r>
    </w:p>
    <w:p w:rsidR="00610CFA"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6"/>
          <w:szCs w:val="16"/>
        </w:rPr>
      </w:pPr>
      <w:r>
        <w:rPr>
          <w:noProof/>
        </w:rPr>
        <w:drawing>
          <wp:anchor distT="0" distB="0" distL="114300" distR="114300" simplePos="0" relativeHeight="251665408" behindDoc="0" locked="0" layoutInCell="1" allowOverlap="1" wp14:anchorId="15106421" wp14:editId="30DE059B">
            <wp:simplePos x="0" y="0"/>
            <wp:positionH relativeFrom="margin">
              <wp:posOffset>228600</wp:posOffset>
            </wp:positionH>
            <wp:positionV relativeFrom="paragraph">
              <wp:posOffset>80645</wp:posOffset>
            </wp:positionV>
            <wp:extent cx="5487035" cy="3248025"/>
            <wp:effectExtent l="0" t="0" r="0" b="9525"/>
            <wp:wrapThrough wrapText="bothSides">
              <wp:wrapPolygon edited="0">
                <wp:start x="0" y="0"/>
                <wp:lineTo x="0" y="21537"/>
                <wp:lineTo x="21523" y="21537"/>
                <wp:lineTo x="21523" y="0"/>
                <wp:lineTo x="0" y="0"/>
              </wp:wrapPolygon>
            </wp:wrapThrough>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rotWithShape="1">
                    <a:blip r:embed="rId17" cstate="print">
                      <a:extLst>
                        <a:ext uri="{28A0092B-C50C-407E-A947-70E740481C1C}">
                          <a14:useLocalDpi xmlns:a14="http://schemas.microsoft.com/office/drawing/2010/main" val="0"/>
                        </a:ext>
                      </a:extLst>
                    </a:blip>
                    <a:srcRect t="9258" b="11804"/>
                    <a:stretch/>
                  </pic:blipFill>
                  <pic:spPr bwMode="auto">
                    <a:xfrm>
                      <a:off x="0" y="0"/>
                      <a:ext cx="5487035" cy="324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0CFA" w:rsidRPr="000059F5"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4"/>
          <w:szCs w:val="14"/>
        </w:rPr>
      </w:pPr>
      <w:r w:rsidRPr="002E605D">
        <w:rPr>
          <w:rFonts w:asciiTheme="minorHAnsi" w:hAnsiTheme="minorHAnsi" w:cstheme="minorHAnsi"/>
          <w:sz w:val="16"/>
          <w:szCs w:val="16"/>
        </w:rPr>
        <w:t xml:space="preserve">Source: </w:t>
      </w:r>
      <w:r>
        <w:rPr>
          <w:rFonts w:asciiTheme="minorHAnsi" w:hAnsiTheme="minorHAnsi" w:cstheme="minorHAnsi"/>
          <w:sz w:val="16"/>
          <w:szCs w:val="16"/>
        </w:rPr>
        <w:t>Data gathered on Metopio from the American Community Survey 2016-2020</w:t>
      </w:r>
    </w:p>
    <w:p w:rsidR="00610CFA" w:rsidRDefault="00610CFA" w:rsidP="00610CFA">
      <w:pPr>
        <w:pStyle w:val="TableCaption"/>
        <w:ind w:left="0"/>
      </w:pPr>
    </w:p>
    <w:p w:rsidR="00610CFA" w:rsidRDefault="00610CFA" w:rsidP="00610CFA">
      <w:pPr>
        <w:pStyle w:val="TableCaption"/>
        <w:ind w:left="0"/>
      </w:pPr>
      <w:r>
        <w:drawing>
          <wp:anchor distT="0" distB="0" distL="114300" distR="114300" simplePos="0" relativeHeight="251666432" behindDoc="0" locked="0" layoutInCell="1" allowOverlap="1" wp14:anchorId="5089C6F3" wp14:editId="50A24898">
            <wp:simplePos x="0" y="0"/>
            <wp:positionH relativeFrom="margin">
              <wp:posOffset>266700</wp:posOffset>
            </wp:positionH>
            <wp:positionV relativeFrom="paragraph">
              <wp:posOffset>273050</wp:posOffset>
            </wp:positionV>
            <wp:extent cx="5400040" cy="3667760"/>
            <wp:effectExtent l="0" t="0" r="0" b="8890"/>
            <wp:wrapThrough wrapText="bothSides">
              <wp:wrapPolygon edited="0">
                <wp:start x="0" y="0"/>
                <wp:lineTo x="0" y="21540"/>
                <wp:lineTo x="21488" y="21540"/>
                <wp:lineTo x="21488" y="0"/>
                <wp:lineTo x="0" y="0"/>
              </wp:wrapPolygon>
            </wp:wrapThrough>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667760"/>
                    </a:xfrm>
                    <a:prstGeom prst="rect">
                      <a:avLst/>
                    </a:prstGeom>
                  </pic:spPr>
                </pic:pic>
              </a:graphicData>
            </a:graphic>
          </wp:anchor>
        </w:drawing>
      </w:r>
      <w:r>
        <w:t>Income</w:t>
      </w:r>
    </w:p>
    <w:p w:rsidR="00610CFA"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6"/>
          <w:szCs w:val="16"/>
        </w:rPr>
      </w:pPr>
    </w:p>
    <w:p w:rsidR="00610CFA" w:rsidRPr="003801A2"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4"/>
          <w:szCs w:val="14"/>
        </w:rPr>
      </w:pPr>
      <w:r w:rsidRPr="002E605D">
        <w:rPr>
          <w:rFonts w:asciiTheme="minorHAnsi" w:hAnsiTheme="minorHAnsi" w:cstheme="minorHAnsi"/>
          <w:sz w:val="16"/>
          <w:szCs w:val="16"/>
        </w:rPr>
        <w:t xml:space="preserve">Source: </w:t>
      </w:r>
      <w:r>
        <w:rPr>
          <w:rFonts w:asciiTheme="minorHAnsi" w:hAnsiTheme="minorHAnsi" w:cstheme="minorHAnsi"/>
          <w:sz w:val="16"/>
          <w:szCs w:val="16"/>
        </w:rPr>
        <w:t>Data gathered on Metopio from the American Community Survey 2016-2020</w:t>
      </w:r>
    </w:p>
    <w:p w:rsidR="00610CFA" w:rsidRDefault="00610CFA" w:rsidP="00610CFA">
      <w:pPr>
        <w:pStyle w:val="TableCaption"/>
        <w:ind w:left="0"/>
      </w:pPr>
      <w:r>
        <w:lastRenderedPageBreak/>
        <w:drawing>
          <wp:anchor distT="0" distB="0" distL="114300" distR="114300" simplePos="0" relativeHeight="251667456" behindDoc="0" locked="0" layoutInCell="1" allowOverlap="1" wp14:anchorId="7CC7D3C5" wp14:editId="191423A1">
            <wp:simplePos x="0" y="0"/>
            <wp:positionH relativeFrom="margin">
              <wp:align>center</wp:align>
            </wp:positionH>
            <wp:positionV relativeFrom="paragraph">
              <wp:posOffset>304800</wp:posOffset>
            </wp:positionV>
            <wp:extent cx="5552440" cy="3771265"/>
            <wp:effectExtent l="0" t="0" r="0" b="635"/>
            <wp:wrapThrough wrapText="bothSides">
              <wp:wrapPolygon edited="0">
                <wp:start x="0" y="0"/>
                <wp:lineTo x="0" y="21495"/>
                <wp:lineTo x="21491" y="21495"/>
                <wp:lineTo x="21491" y="0"/>
                <wp:lineTo x="0" y="0"/>
              </wp:wrapPolygon>
            </wp:wrapThrough>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2440" cy="3771265"/>
                    </a:xfrm>
                    <a:prstGeom prst="rect">
                      <a:avLst/>
                    </a:prstGeom>
                  </pic:spPr>
                </pic:pic>
              </a:graphicData>
            </a:graphic>
          </wp:anchor>
        </w:drawing>
      </w:r>
      <w:r>
        <w:t>Housing Stability (Location Affordability Index)</w:t>
      </w:r>
    </w:p>
    <w:p w:rsidR="00610CFA" w:rsidRPr="00B41D61"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4"/>
          <w:szCs w:val="14"/>
        </w:rPr>
      </w:pPr>
      <w:r w:rsidRPr="002E605D">
        <w:rPr>
          <w:rFonts w:asciiTheme="minorHAnsi" w:hAnsiTheme="minorHAnsi" w:cstheme="minorHAnsi"/>
          <w:sz w:val="16"/>
          <w:szCs w:val="16"/>
        </w:rPr>
        <w:t xml:space="preserve">Source: </w:t>
      </w:r>
      <w:r>
        <w:rPr>
          <w:rFonts w:asciiTheme="minorHAnsi" w:hAnsiTheme="minorHAnsi" w:cstheme="minorHAnsi"/>
          <w:sz w:val="16"/>
          <w:szCs w:val="16"/>
        </w:rPr>
        <w:t>Data gathered on Metopio from the US Department of Housing and Urban Development Location Affordability Index</w:t>
      </w:r>
    </w:p>
    <w:p w:rsidR="00610CFA" w:rsidRDefault="00610CFA" w:rsidP="00610CFA">
      <w:pPr>
        <w:pStyle w:val="TableCaption"/>
        <w:ind w:left="0"/>
      </w:pPr>
    </w:p>
    <w:p w:rsidR="00610CFA" w:rsidRDefault="00610CFA" w:rsidP="00610CFA">
      <w:pPr>
        <w:pStyle w:val="TableCaption"/>
        <w:ind w:left="0"/>
      </w:pPr>
      <w:r>
        <w:t>Educational Attainment</w:t>
      </w:r>
    </w:p>
    <w:tbl>
      <w:tblPr>
        <w:tblStyle w:val="ListTable4-Accent1"/>
        <w:tblW w:w="5000" w:type="pct"/>
        <w:tblLook w:val="04A0" w:firstRow="1" w:lastRow="0" w:firstColumn="1" w:lastColumn="0" w:noHBand="0" w:noVBand="1"/>
      </w:tblPr>
      <w:tblGrid>
        <w:gridCol w:w="3789"/>
        <w:gridCol w:w="1388"/>
        <w:gridCol w:w="1389"/>
        <w:gridCol w:w="1391"/>
        <w:gridCol w:w="1393"/>
      </w:tblGrid>
      <w:tr w:rsidR="00610CFA" w:rsidTr="00F52365">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026" w:type="pct"/>
            <w:noWrap/>
            <w:hideMark/>
          </w:tcPr>
          <w:p w:rsidR="00610CFA" w:rsidRPr="001E0B99" w:rsidRDefault="00610CFA" w:rsidP="00F52365">
            <w:pPr>
              <w:rPr>
                <w:rFonts w:cstheme="minorHAnsi"/>
                <w:sz w:val="22"/>
                <w:szCs w:val="22"/>
              </w:rPr>
            </w:pPr>
            <w:r w:rsidRPr="001E0B99">
              <w:rPr>
                <w:rFonts w:cstheme="minorHAnsi"/>
                <w:sz w:val="22"/>
                <w:szCs w:val="22"/>
              </w:rPr>
              <w:t> </w:t>
            </w:r>
          </w:p>
        </w:tc>
        <w:tc>
          <w:tcPr>
            <w:tcW w:w="742" w:type="pct"/>
            <w:noWrap/>
            <w:hideMark/>
          </w:tcPr>
          <w:p w:rsidR="00610CFA" w:rsidRPr="001E0B99" w:rsidRDefault="00610CFA" w:rsidP="00F52365">
            <w:pPr>
              <w:jc w:val="left"/>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rPr>
            </w:pPr>
            <w:r>
              <w:rPr>
                <w:rFonts w:cstheme="minorHAnsi"/>
                <w:sz w:val="22"/>
                <w:szCs w:val="22"/>
              </w:rPr>
              <w:t>9</w:t>
            </w:r>
            <w:r w:rsidRPr="001E7722">
              <w:rPr>
                <w:rFonts w:cstheme="minorHAnsi"/>
                <w:sz w:val="22"/>
                <w:szCs w:val="22"/>
                <w:vertAlign w:val="superscript"/>
              </w:rPr>
              <w:t>th</w:t>
            </w:r>
            <w:r>
              <w:rPr>
                <w:rFonts w:cstheme="minorHAnsi"/>
                <w:sz w:val="22"/>
                <w:szCs w:val="22"/>
              </w:rPr>
              <w:t xml:space="preserve"> Grade</w:t>
            </w:r>
          </w:p>
        </w:tc>
        <w:tc>
          <w:tcPr>
            <w:tcW w:w="743" w:type="pct"/>
            <w:noWrap/>
            <w:hideMark/>
          </w:tcPr>
          <w:p w:rsidR="00610CFA" w:rsidRPr="001E0B99" w:rsidRDefault="00610CFA" w:rsidP="00F52365">
            <w:pPr>
              <w:jc w:val="left"/>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High School</w:t>
            </w:r>
          </w:p>
        </w:tc>
        <w:tc>
          <w:tcPr>
            <w:tcW w:w="744" w:type="pct"/>
            <w:noWrap/>
            <w:hideMark/>
          </w:tcPr>
          <w:p w:rsidR="00610CFA" w:rsidRDefault="00610CFA" w:rsidP="00F52365">
            <w:pPr>
              <w:jc w:val="left"/>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rPr>
            </w:pPr>
            <w:r>
              <w:rPr>
                <w:rFonts w:cstheme="minorHAnsi"/>
                <w:sz w:val="22"/>
                <w:szCs w:val="22"/>
              </w:rPr>
              <w:t>Any Higher</w:t>
            </w:r>
          </w:p>
          <w:p w:rsidR="00610CFA" w:rsidRPr="001E0B99" w:rsidRDefault="00610CFA" w:rsidP="00F52365">
            <w:pPr>
              <w:jc w:val="left"/>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Education</w:t>
            </w:r>
          </w:p>
        </w:tc>
        <w:tc>
          <w:tcPr>
            <w:tcW w:w="745" w:type="pct"/>
          </w:tcPr>
          <w:p w:rsidR="00610CFA" w:rsidRDefault="00610CFA" w:rsidP="00F52365">
            <w:pPr>
              <w:jc w:val="left"/>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rPr>
            </w:pPr>
            <w:r>
              <w:rPr>
                <w:rFonts w:cstheme="minorHAnsi"/>
                <w:sz w:val="22"/>
                <w:szCs w:val="22"/>
              </w:rPr>
              <w:t>Graduate</w:t>
            </w:r>
          </w:p>
          <w:p w:rsidR="00610CFA" w:rsidRPr="001E0B99" w:rsidRDefault="00610CFA" w:rsidP="00F52365">
            <w:pPr>
              <w:jc w:val="left"/>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Education</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5A3A06" w:rsidRDefault="00610CFA" w:rsidP="00F52365">
            <w:pPr>
              <w:rPr>
                <w:rFonts w:cstheme="minorHAnsi"/>
                <w:b/>
                <w:bCs w:val="0"/>
                <w:color w:val="000000"/>
              </w:rPr>
            </w:pPr>
            <w:r>
              <w:rPr>
                <w:rFonts w:cstheme="minorHAnsi"/>
                <w:b/>
                <w:bCs w:val="0"/>
              </w:rPr>
              <w:t>Zip Code</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0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jc w:val="center"/>
              <w:rPr>
                <w:rFonts w:cstheme="minorHAnsi"/>
              </w:rPr>
            </w:pPr>
            <w:r>
              <w:rPr>
                <w:rFonts w:cstheme="minorHAnsi"/>
              </w:rPr>
              <w:t>32713 (DeBary)</w:t>
            </w:r>
          </w:p>
        </w:tc>
        <w:tc>
          <w:tcPr>
            <w:tcW w:w="7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c>
          <w:tcPr>
            <w:tcW w:w="74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95%</w:t>
            </w:r>
          </w:p>
        </w:tc>
        <w:tc>
          <w:tcPr>
            <w:tcW w:w="7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61%</w:t>
            </w:r>
          </w:p>
        </w:tc>
        <w:tc>
          <w:tcPr>
            <w:tcW w:w="74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6.8%</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rPr>
            </w:pPr>
            <w:r>
              <w:rPr>
                <w:rFonts w:cstheme="minorHAnsi"/>
              </w:rPr>
              <w:t>32724 (DeLand)</w:t>
            </w:r>
          </w:p>
        </w:tc>
        <w:tc>
          <w:tcPr>
            <w:tcW w:w="7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98%</w:t>
            </w:r>
          </w:p>
        </w:tc>
        <w:tc>
          <w:tcPr>
            <w:tcW w:w="74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93%</w:t>
            </w:r>
          </w:p>
        </w:tc>
        <w:tc>
          <w:tcPr>
            <w:tcW w:w="7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65%</w:t>
            </w:r>
          </w:p>
        </w:tc>
        <w:tc>
          <w:tcPr>
            <w:tcW w:w="74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10.6%</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0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rPr>
            </w:pPr>
            <w:r>
              <w:rPr>
                <w:rFonts w:cstheme="minorHAnsi"/>
              </w:rPr>
              <w:t>32725 (Deltona)</w:t>
            </w:r>
          </w:p>
        </w:tc>
        <w:tc>
          <w:tcPr>
            <w:tcW w:w="7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w:t>
            </w:r>
          </w:p>
        </w:tc>
        <w:tc>
          <w:tcPr>
            <w:tcW w:w="74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88%</w:t>
            </w:r>
          </w:p>
        </w:tc>
        <w:tc>
          <w:tcPr>
            <w:tcW w:w="7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55%</w:t>
            </w:r>
          </w:p>
        </w:tc>
        <w:tc>
          <w:tcPr>
            <w:tcW w:w="74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4.5%</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rPr>
            </w:pPr>
            <w:r>
              <w:rPr>
                <w:rFonts w:cstheme="minorHAnsi"/>
              </w:rPr>
              <w:t>32738 (Deltona)</w:t>
            </w:r>
          </w:p>
        </w:tc>
        <w:tc>
          <w:tcPr>
            <w:tcW w:w="7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97%</w:t>
            </w:r>
          </w:p>
        </w:tc>
        <w:tc>
          <w:tcPr>
            <w:tcW w:w="74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89%</w:t>
            </w:r>
          </w:p>
        </w:tc>
        <w:tc>
          <w:tcPr>
            <w:tcW w:w="7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54%</w:t>
            </w:r>
          </w:p>
        </w:tc>
        <w:tc>
          <w:tcPr>
            <w:tcW w:w="74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3.5%</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0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rPr>
            </w:pPr>
            <w:r>
              <w:rPr>
                <w:rFonts w:cstheme="minorHAnsi"/>
              </w:rPr>
              <w:t>32744 (Lake Helen)</w:t>
            </w:r>
          </w:p>
        </w:tc>
        <w:tc>
          <w:tcPr>
            <w:tcW w:w="7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95%</w:t>
            </w:r>
          </w:p>
        </w:tc>
        <w:tc>
          <w:tcPr>
            <w:tcW w:w="74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86%</w:t>
            </w:r>
          </w:p>
        </w:tc>
        <w:tc>
          <w:tcPr>
            <w:tcW w:w="7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53%</w:t>
            </w:r>
          </w:p>
        </w:tc>
        <w:tc>
          <w:tcPr>
            <w:tcW w:w="74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6.7%</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rPr>
            </w:pPr>
            <w:r>
              <w:rPr>
                <w:rFonts w:cstheme="minorHAnsi"/>
              </w:rPr>
              <w:t>32763 (Orange City)</w:t>
            </w:r>
          </w:p>
        </w:tc>
        <w:tc>
          <w:tcPr>
            <w:tcW w:w="7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97%</w:t>
            </w:r>
          </w:p>
        </w:tc>
        <w:tc>
          <w:tcPr>
            <w:tcW w:w="74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90%</w:t>
            </w:r>
          </w:p>
        </w:tc>
        <w:tc>
          <w:tcPr>
            <w:tcW w:w="7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56%</w:t>
            </w:r>
          </w:p>
        </w:tc>
        <w:tc>
          <w:tcPr>
            <w:tcW w:w="74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rsidR="00610CFA" w:rsidRPr="001E0B99" w:rsidRDefault="00610CFA" w:rsidP="00F52365">
            <w:pPr>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8.0%</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0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1E0B99" w:rsidRDefault="00610CFA" w:rsidP="00F52365">
            <w:pPr>
              <w:jc w:val="center"/>
              <w:rPr>
                <w:rFonts w:cstheme="minorHAnsi"/>
                <w:bCs w:val="0"/>
              </w:rPr>
            </w:pPr>
            <w:r>
              <w:rPr>
                <w:rFonts w:cstheme="minorHAnsi"/>
                <w:bCs w:val="0"/>
              </w:rPr>
              <w:t>32764 (Osteen)</w:t>
            </w:r>
          </w:p>
        </w:tc>
        <w:tc>
          <w:tcPr>
            <w:tcW w:w="7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97%</w:t>
            </w:r>
          </w:p>
        </w:tc>
        <w:tc>
          <w:tcPr>
            <w:tcW w:w="74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91%</w:t>
            </w:r>
          </w:p>
        </w:tc>
        <w:tc>
          <w:tcPr>
            <w:tcW w:w="7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Pr>
                <w:rFonts w:eastAsia="Times New Roman"/>
                <w:color w:val="000000"/>
                <w:sz w:val="22"/>
                <w:szCs w:val="22"/>
              </w:rPr>
              <w:t>54%</w:t>
            </w:r>
          </w:p>
        </w:tc>
        <w:tc>
          <w:tcPr>
            <w:tcW w:w="74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rsidR="00610CFA" w:rsidRPr="001E0B99"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3.5%</w:t>
            </w:r>
          </w:p>
        </w:tc>
      </w:tr>
    </w:tbl>
    <w:p w:rsidR="00610CFA"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4"/>
          <w:szCs w:val="14"/>
        </w:rPr>
      </w:pPr>
      <w:r w:rsidRPr="002E605D">
        <w:rPr>
          <w:rFonts w:asciiTheme="minorHAnsi" w:hAnsiTheme="minorHAnsi" w:cstheme="minorHAnsi"/>
          <w:sz w:val="16"/>
          <w:szCs w:val="16"/>
        </w:rPr>
        <w:t xml:space="preserve">Source: </w:t>
      </w:r>
      <w:r>
        <w:rPr>
          <w:rFonts w:asciiTheme="minorHAnsi" w:hAnsiTheme="minorHAnsi" w:cstheme="minorHAnsi"/>
          <w:sz w:val="16"/>
          <w:szCs w:val="16"/>
        </w:rPr>
        <w:t>Data gathered on Metopio from the American Community Survey 2016-2020</w:t>
      </w: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r>
        <w:lastRenderedPageBreak/>
        <w:drawing>
          <wp:anchor distT="0" distB="0" distL="114300" distR="114300" simplePos="0" relativeHeight="251668480" behindDoc="0" locked="0" layoutInCell="1" allowOverlap="1" wp14:anchorId="34A7A318" wp14:editId="1E288DC3">
            <wp:simplePos x="0" y="0"/>
            <wp:positionH relativeFrom="margin">
              <wp:posOffset>190500</wp:posOffset>
            </wp:positionH>
            <wp:positionV relativeFrom="paragraph">
              <wp:posOffset>276225</wp:posOffset>
            </wp:positionV>
            <wp:extent cx="5570855" cy="3783965"/>
            <wp:effectExtent l="0" t="0" r="0" b="6985"/>
            <wp:wrapThrough wrapText="bothSides">
              <wp:wrapPolygon edited="0">
                <wp:start x="0" y="0"/>
                <wp:lineTo x="0" y="21531"/>
                <wp:lineTo x="21494" y="21531"/>
                <wp:lineTo x="21494" y="0"/>
                <wp:lineTo x="0" y="0"/>
              </wp:wrapPolygon>
            </wp:wrapThrough>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0855" cy="3783965"/>
                    </a:xfrm>
                    <a:prstGeom prst="rect">
                      <a:avLst/>
                    </a:prstGeom>
                  </pic:spPr>
                </pic:pic>
              </a:graphicData>
            </a:graphic>
          </wp:anchor>
        </w:drawing>
      </w:r>
      <w:r>
        <w:t>Food Access</w:t>
      </w:r>
    </w:p>
    <w:p w:rsidR="00610CFA" w:rsidRPr="004C5D5C"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4"/>
          <w:szCs w:val="14"/>
        </w:rPr>
      </w:pPr>
      <w:r w:rsidRPr="002E605D">
        <w:rPr>
          <w:rFonts w:asciiTheme="minorHAnsi" w:hAnsiTheme="minorHAnsi" w:cstheme="minorHAnsi"/>
          <w:sz w:val="16"/>
          <w:szCs w:val="16"/>
        </w:rPr>
        <w:t xml:space="preserve">Source: </w:t>
      </w:r>
      <w:r>
        <w:rPr>
          <w:rFonts w:asciiTheme="minorHAnsi" w:hAnsiTheme="minorHAnsi" w:cstheme="minorHAnsi"/>
          <w:sz w:val="16"/>
          <w:szCs w:val="16"/>
        </w:rPr>
        <w:t>Data gathered on Metopio from the US Department of Agriculture Food Access Research Atlas</w:t>
      </w:r>
    </w:p>
    <w:p w:rsidR="00610CFA" w:rsidRPr="002E605D" w:rsidRDefault="00610CFA" w:rsidP="00610CFA">
      <w:pPr>
        <w:pStyle w:val="TableCaption"/>
        <w:ind w:left="0"/>
      </w:pPr>
    </w:p>
    <w:p w:rsidR="00610CFA" w:rsidRDefault="00610CFA" w:rsidP="009E3B91">
      <w:pPr>
        <w:pStyle w:val="Heading2"/>
      </w:pPr>
      <w:bookmarkStart w:id="5" w:name="_Toc112844550"/>
      <w:r>
        <w:t>County Level Information</w:t>
      </w:r>
      <w:bookmarkEnd w:id="5"/>
    </w:p>
    <w:p w:rsidR="00610CFA" w:rsidRDefault="00610CFA" w:rsidP="00610CFA">
      <w:pPr>
        <w:pStyle w:val="TableCaption"/>
        <w:ind w:left="0"/>
      </w:pPr>
      <w:r>
        <w:drawing>
          <wp:anchor distT="0" distB="0" distL="114300" distR="114300" simplePos="0" relativeHeight="251659264" behindDoc="0" locked="0" layoutInCell="1" allowOverlap="1" wp14:anchorId="14D3349B" wp14:editId="0595CBB8">
            <wp:simplePos x="0" y="0"/>
            <wp:positionH relativeFrom="column">
              <wp:posOffset>0</wp:posOffset>
            </wp:positionH>
            <wp:positionV relativeFrom="paragraph">
              <wp:posOffset>224155</wp:posOffset>
            </wp:positionV>
            <wp:extent cx="5906770" cy="2081530"/>
            <wp:effectExtent l="0" t="0" r="0" b="0"/>
            <wp:wrapThrough wrapText="bothSides">
              <wp:wrapPolygon edited="0">
                <wp:start x="0" y="0"/>
                <wp:lineTo x="0" y="21350"/>
                <wp:lineTo x="21526" y="21350"/>
                <wp:lineTo x="21526" y="0"/>
                <wp:lineTo x="0" y="0"/>
              </wp:wrapPolygon>
            </wp:wrapThrough>
            <wp:docPr id="18" name="Chart 1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19CDE65-1AA8-4612-80C5-0B812ED5D5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r>
        <w:t>Impoverished Population</w:t>
      </w:r>
      <w:bookmarkEnd w:id="4"/>
      <w:r>
        <w:t xml:space="preserve"> </w:t>
      </w:r>
    </w:p>
    <w:p w:rsidR="00610CFA" w:rsidRDefault="00610CFA" w:rsidP="00610CFA">
      <w:pPr>
        <w:pStyle w:val="Quote"/>
        <w:rPr>
          <w:rFonts w:asciiTheme="minorHAnsi" w:hAnsiTheme="minorHAnsi"/>
        </w:rPr>
      </w:pPr>
      <w:bookmarkStart w:id="6" w:name="_Toc99297629"/>
      <w:bookmarkStart w:id="7" w:name="_Hlk97057058"/>
      <w:r>
        <w:t>Source: United States Census Bureau. American Community Survey Five-Year Estimates, 2015-2019</w:t>
      </w: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r>
        <w:lastRenderedPageBreak/>
        <w:t>Impoverished Population by Race</w:t>
      </w:r>
      <w:bookmarkEnd w:id="6"/>
      <w:r>
        <w:t xml:space="preserve"> </w:t>
      </w:r>
    </w:p>
    <w:bookmarkEnd w:id="7"/>
    <w:tbl>
      <w:tblPr>
        <w:tblStyle w:val="ListTable4-Accent1"/>
        <w:tblW w:w="5000" w:type="pct"/>
        <w:tblLook w:val="04A0" w:firstRow="1" w:lastRow="0" w:firstColumn="1" w:lastColumn="0" w:noHBand="0" w:noVBand="1"/>
      </w:tblPr>
      <w:tblGrid>
        <w:gridCol w:w="5062"/>
        <w:gridCol w:w="1509"/>
        <w:gridCol w:w="1403"/>
        <w:gridCol w:w="1376"/>
      </w:tblGrid>
      <w:tr w:rsidR="00610CFA" w:rsidTr="00F52365">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2706" w:type="pct"/>
            <w:noWrap/>
          </w:tcPr>
          <w:p w:rsidR="00610CFA" w:rsidRPr="006D4E73" w:rsidRDefault="00610CFA" w:rsidP="00F52365">
            <w:pPr>
              <w:rPr>
                <w:rFonts w:cstheme="minorHAnsi"/>
                <w:sz w:val="22"/>
                <w:szCs w:val="22"/>
              </w:rPr>
            </w:pPr>
          </w:p>
        </w:tc>
        <w:tc>
          <w:tcPr>
            <w:tcW w:w="807"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rPr>
            </w:pPr>
            <w:r w:rsidRPr="006D4E73">
              <w:rPr>
                <w:rFonts w:cstheme="minorHAnsi"/>
                <w:sz w:val="22"/>
                <w:szCs w:val="22"/>
              </w:rPr>
              <w:t>United</w:t>
            </w:r>
          </w:p>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States</w:t>
            </w:r>
          </w:p>
        </w:tc>
        <w:tc>
          <w:tcPr>
            <w:tcW w:w="750"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Florida</w:t>
            </w:r>
          </w:p>
        </w:tc>
        <w:tc>
          <w:tcPr>
            <w:tcW w:w="736"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rPr>
            </w:pPr>
            <w:r w:rsidRPr="006D4E73">
              <w:rPr>
                <w:rFonts w:cstheme="minorHAnsi"/>
                <w:sz w:val="22"/>
                <w:szCs w:val="22"/>
              </w:rPr>
              <w:t>Volusia</w:t>
            </w:r>
          </w:p>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County</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70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White (Total Population)</w:t>
            </w:r>
          </w:p>
        </w:tc>
        <w:tc>
          <w:tcPr>
            <w:tcW w:w="80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72.5%</w:t>
            </w:r>
          </w:p>
        </w:tc>
        <w:tc>
          <w:tcPr>
            <w:tcW w:w="7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75.1%</w:t>
            </w:r>
          </w:p>
        </w:tc>
        <w:tc>
          <w:tcPr>
            <w:tcW w:w="73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rFonts w:eastAsia="Times New Roman"/>
                <w:color w:val="000000"/>
                <w:sz w:val="22"/>
                <w:szCs w:val="22"/>
              </w:rPr>
              <w:t>81.4%</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270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White (In Poverty)</w:t>
            </w:r>
          </w:p>
        </w:tc>
        <w:tc>
          <w:tcPr>
            <w:tcW w:w="80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12.5%</w:t>
            </w:r>
          </w:p>
        </w:tc>
        <w:tc>
          <w:tcPr>
            <w:tcW w:w="7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13.7%</w:t>
            </w:r>
          </w:p>
        </w:tc>
        <w:tc>
          <w:tcPr>
            <w:tcW w:w="73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rFonts w:eastAsia="Times New Roman"/>
                <w:color w:val="000000"/>
                <w:sz w:val="22"/>
                <w:szCs w:val="22"/>
              </w:rPr>
              <w:t>13.1%</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70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Black / African American (Total Population)</w:t>
            </w:r>
          </w:p>
        </w:tc>
        <w:tc>
          <w:tcPr>
            <w:tcW w:w="80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12.7%</w:t>
            </w:r>
          </w:p>
        </w:tc>
        <w:tc>
          <w:tcPr>
            <w:tcW w:w="7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16.1%</w:t>
            </w:r>
          </w:p>
        </w:tc>
        <w:tc>
          <w:tcPr>
            <w:tcW w:w="73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rFonts w:eastAsia="Times New Roman"/>
                <w:color w:val="000000"/>
                <w:sz w:val="22"/>
                <w:szCs w:val="22"/>
              </w:rPr>
              <w:t>10.9%</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270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Black / African American (In Poverty)</w:t>
            </w:r>
          </w:p>
        </w:tc>
        <w:tc>
          <w:tcPr>
            <w:tcW w:w="80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27.1%</w:t>
            </w:r>
          </w:p>
        </w:tc>
        <w:tc>
          <w:tcPr>
            <w:tcW w:w="7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28.6%</w:t>
            </w:r>
          </w:p>
        </w:tc>
        <w:tc>
          <w:tcPr>
            <w:tcW w:w="73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rFonts w:eastAsia="Times New Roman"/>
                <w:color w:val="000000"/>
                <w:sz w:val="22"/>
                <w:szCs w:val="22"/>
              </w:rPr>
              <w:t>37.7%</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70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Asian (Total Population)</w:t>
            </w:r>
          </w:p>
        </w:tc>
        <w:tc>
          <w:tcPr>
            <w:tcW w:w="80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5.5%</w:t>
            </w:r>
          </w:p>
        </w:tc>
        <w:tc>
          <w:tcPr>
            <w:tcW w:w="7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2.7%</w:t>
            </w:r>
          </w:p>
        </w:tc>
        <w:tc>
          <w:tcPr>
            <w:tcW w:w="73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rFonts w:eastAsia="Times New Roman"/>
                <w:color w:val="000000"/>
                <w:sz w:val="22"/>
                <w:szCs w:val="22"/>
              </w:rPr>
              <w:t>1.8%</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270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Asian (In Poverty)</w:t>
            </w:r>
          </w:p>
        </w:tc>
        <w:tc>
          <w:tcPr>
            <w:tcW w:w="80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12.5%</w:t>
            </w:r>
          </w:p>
        </w:tc>
        <w:tc>
          <w:tcPr>
            <w:tcW w:w="7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13.2%</w:t>
            </w:r>
          </w:p>
        </w:tc>
        <w:tc>
          <w:tcPr>
            <w:tcW w:w="73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rFonts w:eastAsia="Times New Roman"/>
                <w:color w:val="000000"/>
                <w:sz w:val="22"/>
                <w:szCs w:val="22"/>
              </w:rPr>
              <w:t>12.8%</w:t>
            </w:r>
          </w:p>
        </w:tc>
      </w:tr>
    </w:tbl>
    <w:p w:rsidR="00610CFA" w:rsidRPr="00895027" w:rsidRDefault="00610CFA" w:rsidP="00610CFA">
      <w:pPr>
        <w:pStyle w:val="Quote"/>
        <w:rPr>
          <w:rFonts w:asciiTheme="minorHAnsi" w:hAnsiTheme="minorHAnsi"/>
        </w:rPr>
      </w:pPr>
      <w:r>
        <w:t>Source: United States Census Bureau. American Community Survey Five-Year Estimates, 2015-2019</w:t>
      </w:r>
      <w:bookmarkStart w:id="8" w:name="_Toc99297638"/>
    </w:p>
    <w:p w:rsidR="00610CFA" w:rsidRDefault="00610CFA" w:rsidP="00610CFA">
      <w:pPr>
        <w:pStyle w:val="TableCaption"/>
        <w:ind w:left="0"/>
      </w:pPr>
    </w:p>
    <w:p w:rsidR="00610CFA" w:rsidRDefault="00610CFA" w:rsidP="00610CFA">
      <w:pPr>
        <w:pStyle w:val="TableCaption"/>
        <w:ind w:left="0"/>
      </w:pPr>
      <w:r>
        <w:t>Median Household Income by Income Group</w:t>
      </w:r>
      <w:bookmarkEnd w:id="8"/>
    </w:p>
    <w:tbl>
      <w:tblPr>
        <w:tblStyle w:val="ListTable4-Accent1"/>
        <w:tblW w:w="5000" w:type="pct"/>
        <w:tblLook w:val="04A0" w:firstRow="1" w:lastRow="0" w:firstColumn="1" w:lastColumn="0" w:noHBand="0" w:noVBand="1"/>
      </w:tblPr>
      <w:tblGrid>
        <w:gridCol w:w="3811"/>
        <w:gridCol w:w="1952"/>
        <w:gridCol w:w="1453"/>
        <w:gridCol w:w="2134"/>
      </w:tblGrid>
      <w:tr w:rsidR="00610CFA" w:rsidTr="00F52365">
        <w:trPr>
          <w:cnfStyle w:val="100000000000" w:firstRow="1" w:lastRow="0" w:firstColumn="0" w:lastColumn="0" w:oddVBand="0" w:evenVBand="0" w:oddHBand="0"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2038" w:type="pct"/>
            <w:noWrap/>
            <w:hideMark/>
          </w:tcPr>
          <w:p w:rsidR="00610CFA" w:rsidRPr="006D4E73" w:rsidRDefault="00610CFA" w:rsidP="00F52365">
            <w:pPr>
              <w:rPr>
                <w:rFonts w:cstheme="minorHAnsi"/>
                <w:sz w:val="22"/>
                <w:szCs w:val="22"/>
              </w:rPr>
            </w:pPr>
            <w:r w:rsidRPr="006D4E73">
              <w:rPr>
                <w:rFonts w:cstheme="minorHAnsi"/>
                <w:sz w:val="22"/>
                <w:szCs w:val="22"/>
              </w:rPr>
              <w:t> </w:t>
            </w:r>
          </w:p>
        </w:tc>
        <w:tc>
          <w:tcPr>
            <w:tcW w:w="1044"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rPr>
            </w:pPr>
            <w:r w:rsidRPr="006D4E73">
              <w:rPr>
                <w:rFonts w:cstheme="minorHAnsi"/>
                <w:sz w:val="22"/>
                <w:szCs w:val="22"/>
              </w:rPr>
              <w:t>United States</w:t>
            </w:r>
          </w:p>
        </w:tc>
        <w:tc>
          <w:tcPr>
            <w:tcW w:w="777"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Florida</w:t>
            </w:r>
          </w:p>
        </w:tc>
        <w:tc>
          <w:tcPr>
            <w:tcW w:w="1142"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Volusia County</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3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Less than $10,000</w:t>
            </w:r>
          </w:p>
        </w:tc>
        <w:tc>
          <w:tcPr>
            <w:tcW w:w="10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6.0%</w:t>
            </w:r>
          </w:p>
        </w:tc>
        <w:tc>
          <w:tcPr>
            <w:tcW w:w="77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6.5%</w:t>
            </w:r>
          </w:p>
        </w:tc>
        <w:tc>
          <w:tcPr>
            <w:tcW w:w="11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color w:val="000000"/>
                <w:sz w:val="22"/>
                <w:szCs w:val="22"/>
              </w:rPr>
              <w:t>6.8%</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03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$10,000 - $14,999</w:t>
            </w:r>
          </w:p>
        </w:tc>
        <w:tc>
          <w:tcPr>
            <w:tcW w:w="10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4.3%</w:t>
            </w:r>
          </w:p>
        </w:tc>
        <w:tc>
          <w:tcPr>
            <w:tcW w:w="77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4.3%</w:t>
            </w:r>
          </w:p>
        </w:tc>
        <w:tc>
          <w:tcPr>
            <w:tcW w:w="11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color w:val="000000"/>
                <w:sz w:val="22"/>
                <w:szCs w:val="22"/>
              </w:rPr>
              <w:t>5.0%</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3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$15,000 - $24,999</w:t>
            </w:r>
          </w:p>
        </w:tc>
        <w:tc>
          <w:tcPr>
            <w:tcW w:w="10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8.9%</w:t>
            </w:r>
          </w:p>
        </w:tc>
        <w:tc>
          <w:tcPr>
            <w:tcW w:w="77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9.9%</w:t>
            </w:r>
          </w:p>
        </w:tc>
        <w:tc>
          <w:tcPr>
            <w:tcW w:w="11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color w:val="000000"/>
                <w:sz w:val="22"/>
                <w:szCs w:val="22"/>
              </w:rPr>
              <w:t>11.3%</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03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$25,000 - $34,999</w:t>
            </w:r>
          </w:p>
        </w:tc>
        <w:tc>
          <w:tcPr>
            <w:tcW w:w="10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8.9%</w:t>
            </w:r>
          </w:p>
        </w:tc>
        <w:tc>
          <w:tcPr>
            <w:tcW w:w="77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10.3%</w:t>
            </w:r>
          </w:p>
        </w:tc>
        <w:tc>
          <w:tcPr>
            <w:tcW w:w="11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color w:val="000000"/>
                <w:sz w:val="22"/>
                <w:szCs w:val="22"/>
              </w:rPr>
              <w:t>12.2%</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3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$35,000 - $49,999</w:t>
            </w:r>
          </w:p>
        </w:tc>
        <w:tc>
          <w:tcPr>
            <w:tcW w:w="10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12.3%</w:t>
            </w:r>
          </w:p>
        </w:tc>
        <w:tc>
          <w:tcPr>
            <w:tcW w:w="77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13.9%</w:t>
            </w:r>
          </w:p>
        </w:tc>
        <w:tc>
          <w:tcPr>
            <w:tcW w:w="11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color w:val="000000"/>
                <w:sz w:val="22"/>
                <w:szCs w:val="22"/>
              </w:rPr>
              <w:t>15.2%</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03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$50,000 - $74,999</w:t>
            </w:r>
          </w:p>
        </w:tc>
        <w:tc>
          <w:tcPr>
            <w:tcW w:w="10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17.2%</w:t>
            </w:r>
          </w:p>
        </w:tc>
        <w:tc>
          <w:tcPr>
            <w:tcW w:w="77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w:t>
            </w:r>
            <w:r w:rsidRPr="006D4E73">
              <w:rPr>
                <w:sz w:val="22"/>
                <w:szCs w:val="22"/>
              </w:rPr>
              <w:t>18.3%</w:t>
            </w:r>
          </w:p>
        </w:tc>
        <w:tc>
          <w:tcPr>
            <w:tcW w:w="11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color w:val="000000"/>
                <w:sz w:val="22"/>
                <w:szCs w:val="22"/>
              </w:rPr>
              <w:t>19.1%</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3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$75,000 - $99,999</w:t>
            </w:r>
          </w:p>
        </w:tc>
        <w:tc>
          <w:tcPr>
            <w:tcW w:w="10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12.7%</w:t>
            </w:r>
          </w:p>
        </w:tc>
        <w:tc>
          <w:tcPr>
            <w:tcW w:w="77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w:t>
            </w:r>
            <w:r>
              <w:rPr>
                <w:sz w:val="22"/>
                <w:szCs w:val="22"/>
              </w:rPr>
              <w:t>No</w:t>
            </w:r>
            <w:r w:rsidRPr="006D4E73">
              <w:rPr>
                <w:sz w:val="22"/>
                <w:szCs w:val="22"/>
              </w:rPr>
              <w:t>2.4%</w:t>
            </w:r>
          </w:p>
        </w:tc>
        <w:tc>
          <w:tcPr>
            <w:tcW w:w="11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color w:val="000000"/>
                <w:sz w:val="22"/>
                <w:szCs w:val="22"/>
              </w:rPr>
              <w:t>12.0%</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03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$100,000 - $149,999</w:t>
            </w:r>
          </w:p>
        </w:tc>
        <w:tc>
          <w:tcPr>
            <w:tcW w:w="10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15.1%</w:t>
            </w:r>
          </w:p>
        </w:tc>
        <w:tc>
          <w:tcPr>
            <w:tcW w:w="77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13.1%</w:t>
            </w:r>
          </w:p>
        </w:tc>
        <w:tc>
          <w:tcPr>
            <w:tcW w:w="11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color w:val="000000"/>
                <w:sz w:val="22"/>
                <w:szCs w:val="22"/>
              </w:rPr>
              <w:t>11.5%</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3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$150,000 - $199,999</w:t>
            </w:r>
          </w:p>
        </w:tc>
        <w:tc>
          <w:tcPr>
            <w:tcW w:w="10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6.8%</w:t>
            </w:r>
          </w:p>
        </w:tc>
        <w:tc>
          <w:tcPr>
            <w:tcW w:w="77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5.3%</w:t>
            </w:r>
          </w:p>
        </w:tc>
        <w:tc>
          <w:tcPr>
            <w:tcW w:w="11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color w:val="000000"/>
                <w:sz w:val="22"/>
                <w:szCs w:val="22"/>
              </w:rPr>
              <w:t>3.5%</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03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More than $200,000 </w:t>
            </w:r>
          </w:p>
        </w:tc>
        <w:tc>
          <w:tcPr>
            <w:tcW w:w="10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7.7%</w:t>
            </w:r>
          </w:p>
        </w:tc>
        <w:tc>
          <w:tcPr>
            <w:tcW w:w="77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6.0%</w:t>
            </w:r>
          </w:p>
        </w:tc>
        <w:tc>
          <w:tcPr>
            <w:tcW w:w="11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color w:val="000000"/>
                <w:sz w:val="22"/>
                <w:szCs w:val="22"/>
              </w:rPr>
              <w:t>3.3%</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3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b/>
              </w:rPr>
              <w:t xml:space="preserve">Median Household Income </w:t>
            </w:r>
          </w:p>
        </w:tc>
        <w:tc>
          <w:tcPr>
            <w:tcW w:w="104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$62,843</w:t>
            </w:r>
          </w:p>
        </w:tc>
        <w:tc>
          <w:tcPr>
            <w:tcW w:w="77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$55,660</w:t>
            </w:r>
          </w:p>
        </w:tc>
        <w:tc>
          <w:tcPr>
            <w:tcW w:w="1142"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sz w:val="22"/>
                <w:szCs w:val="22"/>
              </w:rPr>
              <w:t>$49,494</w:t>
            </w:r>
          </w:p>
        </w:tc>
      </w:tr>
    </w:tbl>
    <w:p w:rsidR="00610CFA" w:rsidRDefault="00610CFA" w:rsidP="00610CFA">
      <w:pPr>
        <w:pStyle w:val="Quote"/>
      </w:pPr>
      <w:r>
        <w:t>Source: United States Census Bureau. American Community Survey Five-Year Estimates, 2015-2019</w:t>
      </w:r>
    </w:p>
    <w:p w:rsidR="00610CFA" w:rsidRDefault="00610CFA" w:rsidP="00610CFA">
      <w:pPr>
        <w:pStyle w:val="TableCaption"/>
        <w:ind w:left="0"/>
      </w:pPr>
      <w:bookmarkStart w:id="9" w:name="_Toc99297642"/>
    </w:p>
    <w:p w:rsidR="00610CFA" w:rsidRDefault="00610CFA" w:rsidP="00610CFA">
      <w:pPr>
        <w:pStyle w:val="TableCaption"/>
        <w:ind w:left="0"/>
      </w:pPr>
      <w:r>
        <w:t>Population Living With a Disability Summary</w:t>
      </w:r>
      <w:bookmarkEnd w:id="9"/>
      <w:r>
        <w:t xml:space="preserve"> </w:t>
      </w:r>
    </w:p>
    <w:tbl>
      <w:tblPr>
        <w:tblStyle w:val="ListTable4-Accent1"/>
        <w:tblW w:w="5000" w:type="pct"/>
        <w:tblLook w:val="04A0" w:firstRow="1" w:lastRow="0" w:firstColumn="1" w:lastColumn="0" w:noHBand="0" w:noVBand="1"/>
      </w:tblPr>
      <w:tblGrid>
        <w:gridCol w:w="4494"/>
        <w:gridCol w:w="1619"/>
        <w:gridCol w:w="1619"/>
        <w:gridCol w:w="1618"/>
      </w:tblGrid>
      <w:tr w:rsidR="00610CFA" w:rsidTr="00F52365">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403" w:type="pct"/>
            <w:noWrap/>
            <w:hideMark/>
          </w:tcPr>
          <w:p w:rsidR="00610CFA" w:rsidRPr="006D4E73" w:rsidRDefault="00610CFA" w:rsidP="00F52365">
            <w:pPr>
              <w:rPr>
                <w:rFonts w:cstheme="minorHAnsi"/>
                <w:sz w:val="22"/>
                <w:szCs w:val="22"/>
              </w:rPr>
            </w:pPr>
          </w:p>
        </w:tc>
        <w:tc>
          <w:tcPr>
            <w:tcW w:w="866" w:type="pct"/>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United States</w:t>
            </w:r>
          </w:p>
        </w:tc>
        <w:tc>
          <w:tcPr>
            <w:tcW w:w="866"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Florida</w:t>
            </w:r>
          </w:p>
        </w:tc>
        <w:tc>
          <w:tcPr>
            <w:tcW w:w="865" w:type="pct"/>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eastAsia="Times New Roman" w:cstheme="minorHAnsi"/>
                <w:sz w:val="22"/>
                <w:szCs w:val="22"/>
              </w:rPr>
              <w:t>Volusia County</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0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b/>
              </w:rPr>
            </w:pPr>
            <w:r w:rsidRPr="006D4E73">
              <w:rPr>
                <w:rFonts w:cstheme="minorHAnsi"/>
                <w:b/>
              </w:rPr>
              <w:t xml:space="preserve">Total Population Living with a Disability </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rFonts w:eastAsia="Times New Roman"/>
                <w:color w:val="000000"/>
                <w:sz w:val="22"/>
                <w:szCs w:val="22"/>
              </w:rPr>
              <w:t>12.6%</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rFonts w:eastAsia="Times New Roman"/>
                <w:color w:val="000000"/>
                <w:sz w:val="22"/>
                <w:szCs w:val="22"/>
              </w:rPr>
              <w:t>13.4%</w:t>
            </w:r>
          </w:p>
        </w:tc>
        <w:tc>
          <w:tcPr>
            <w:tcW w:w="86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17.6%</w:t>
            </w:r>
          </w:p>
        </w:tc>
      </w:tr>
      <w:tr w:rsidR="00610CFA" w:rsidTr="00F52365">
        <w:trPr>
          <w:trHeight w:val="80"/>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6D4E73" w:rsidRDefault="00610CFA" w:rsidP="00F52365">
            <w:pPr>
              <w:rPr>
                <w:rFonts w:cstheme="minorHAnsi"/>
                <w:color w:val="000000"/>
              </w:rPr>
            </w:pPr>
          </w:p>
        </w:tc>
      </w:tr>
      <w:tr w:rsidR="00610CFA" w:rsidTr="00F5236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6D4E73" w:rsidRDefault="00610CFA" w:rsidP="00F52365">
            <w:pPr>
              <w:rPr>
                <w:rFonts w:cstheme="minorHAnsi"/>
                <w:b/>
                <w:bCs w:val="0"/>
                <w:color w:val="000000"/>
              </w:rPr>
            </w:pPr>
            <w:r w:rsidRPr="006D4E73">
              <w:rPr>
                <w:rFonts w:cstheme="minorHAnsi"/>
                <w:b/>
                <w:bCs w:val="0"/>
                <w:color w:val="000000"/>
              </w:rPr>
              <w:t>Gender</w:t>
            </w:r>
          </w:p>
        </w:tc>
      </w:tr>
      <w:tr w:rsidR="00610CFA" w:rsidTr="00F52365">
        <w:trPr>
          <w:trHeight w:val="80"/>
        </w:trPr>
        <w:tc>
          <w:tcPr>
            <w:cnfStyle w:val="001000000000" w:firstRow="0" w:lastRow="0" w:firstColumn="1" w:lastColumn="0" w:oddVBand="0" w:evenVBand="0" w:oddHBand="0" w:evenHBand="0" w:firstRowFirstColumn="0" w:firstRowLastColumn="0" w:lastRowFirstColumn="0" w:lastRowLastColumn="0"/>
            <w:tcW w:w="240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Men</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color w:val="000000"/>
                <w:sz w:val="22"/>
                <w:szCs w:val="22"/>
              </w:rPr>
              <w:t>12.5%</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color w:val="000000"/>
                <w:sz w:val="22"/>
                <w:szCs w:val="22"/>
              </w:rPr>
              <w:t>13.5%</w:t>
            </w:r>
          </w:p>
        </w:tc>
        <w:tc>
          <w:tcPr>
            <w:tcW w:w="86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color w:val="000000"/>
                <w:sz w:val="22"/>
                <w:szCs w:val="22"/>
              </w:rPr>
              <w:t>17.7%</w:t>
            </w:r>
          </w:p>
        </w:tc>
      </w:tr>
      <w:tr w:rsidR="00610CFA" w:rsidTr="00F52365">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240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Women</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color w:val="000000"/>
                <w:sz w:val="22"/>
                <w:szCs w:val="22"/>
              </w:rPr>
              <w:t>12.7%</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color w:val="000000"/>
                <w:sz w:val="22"/>
                <w:szCs w:val="22"/>
              </w:rPr>
              <w:t>13.4%</w:t>
            </w:r>
          </w:p>
        </w:tc>
        <w:tc>
          <w:tcPr>
            <w:tcW w:w="86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color w:val="000000"/>
                <w:sz w:val="22"/>
                <w:szCs w:val="22"/>
              </w:rPr>
              <w:t>17.4%</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6D4E73" w:rsidRDefault="00610CFA" w:rsidP="00F52365">
            <w:pPr>
              <w:rPr>
                <w:rFonts w:eastAsia="Times New Roman" w:cstheme="minorHAnsi"/>
                <w:color w:val="000000"/>
              </w:rPr>
            </w:pP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6D4E73" w:rsidRDefault="00610CFA" w:rsidP="00F52365">
            <w:pPr>
              <w:rPr>
                <w:rFonts w:eastAsia="Times New Roman" w:cstheme="minorHAnsi"/>
                <w:b/>
                <w:bCs w:val="0"/>
                <w:color w:val="000000"/>
              </w:rPr>
            </w:pPr>
            <w:r w:rsidRPr="006D4E73">
              <w:rPr>
                <w:rFonts w:eastAsia="Times New Roman" w:cstheme="minorHAnsi"/>
                <w:b/>
                <w:bCs w:val="0"/>
                <w:color w:val="000000"/>
              </w:rPr>
              <w:t>Race</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40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White </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13.1</w:t>
            </w:r>
            <w:r w:rsidRPr="006D4E73">
              <w:rPr>
                <w:rFonts w:eastAsia="Times New Roman"/>
                <w:color w:val="000000"/>
                <w:sz w:val="22"/>
                <w:szCs w:val="22"/>
              </w:rPr>
              <w:t>%</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14.2</w:t>
            </w:r>
            <w:r w:rsidRPr="006D4E73">
              <w:rPr>
                <w:rFonts w:eastAsia="Times New Roman"/>
                <w:color w:val="000000"/>
                <w:sz w:val="22"/>
                <w:szCs w:val="22"/>
              </w:rPr>
              <w:t>%</w:t>
            </w:r>
          </w:p>
        </w:tc>
        <w:tc>
          <w:tcPr>
            <w:tcW w:w="86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rFonts w:eastAsia="Times New Roman"/>
                <w:color w:val="000000"/>
                <w:sz w:val="22"/>
                <w:szCs w:val="22"/>
              </w:rPr>
              <w:t>18.2%</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0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Black / African American </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14.0</w:t>
            </w:r>
            <w:r w:rsidRPr="006D4E73">
              <w:rPr>
                <w:rFonts w:eastAsia="Times New Roman"/>
                <w:color w:val="000000"/>
                <w:sz w:val="22"/>
                <w:szCs w:val="22"/>
              </w:rPr>
              <w:t>%</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rFonts w:eastAsia="Times New Roman"/>
                <w:color w:val="000000"/>
                <w:sz w:val="22"/>
                <w:szCs w:val="22"/>
              </w:rPr>
              <w:t>11.9%</w:t>
            </w:r>
          </w:p>
        </w:tc>
        <w:tc>
          <w:tcPr>
            <w:tcW w:w="86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rFonts w:eastAsia="Times New Roman"/>
                <w:color w:val="000000"/>
                <w:sz w:val="22"/>
                <w:szCs w:val="22"/>
              </w:rPr>
              <w:t>14.8%</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40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Asian </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7.1</w:t>
            </w:r>
            <w:r w:rsidRPr="006D4E73">
              <w:rPr>
                <w:rFonts w:eastAsia="Times New Roman"/>
                <w:color w:val="000000"/>
                <w:sz w:val="22"/>
                <w:szCs w:val="22"/>
              </w:rPr>
              <w:t>%</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7.7</w:t>
            </w:r>
            <w:r w:rsidRPr="006D4E73">
              <w:rPr>
                <w:rFonts w:eastAsia="Times New Roman"/>
                <w:color w:val="000000"/>
                <w:sz w:val="22"/>
                <w:szCs w:val="22"/>
              </w:rPr>
              <w:t>%</w:t>
            </w:r>
          </w:p>
        </w:tc>
        <w:tc>
          <w:tcPr>
            <w:tcW w:w="86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rFonts w:eastAsia="Times New Roman"/>
                <w:color w:val="000000"/>
                <w:sz w:val="22"/>
                <w:szCs w:val="22"/>
              </w:rPr>
              <w:t>7.9%</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6D4E73" w:rsidRDefault="00610CFA" w:rsidP="00F52365">
            <w:pPr>
              <w:rPr>
                <w:rFonts w:eastAsia="Times New Roman" w:cstheme="minorHAnsi"/>
                <w:color w:val="000000"/>
              </w:rPr>
            </w:pP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6D4E73" w:rsidRDefault="00610CFA" w:rsidP="00F52365">
            <w:pPr>
              <w:rPr>
                <w:rFonts w:eastAsia="Times New Roman" w:cstheme="minorHAnsi"/>
                <w:b/>
                <w:bCs w:val="0"/>
                <w:color w:val="000000"/>
              </w:rPr>
            </w:pPr>
            <w:r w:rsidRPr="006D4E73">
              <w:rPr>
                <w:rFonts w:eastAsia="Times New Roman" w:cstheme="minorHAnsi"/>
                <w:b/>
                <w:bCs w:val="0"/>
                <w:color w:val="000000"/>
              </w:rPr>
              <w:t>Ethnicity</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0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White Alone, Not Hispanic or Latino</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13.9</w:t>
            </w:r>
            <w:r w:rsidRPr="006D4E73">
              <w:rPr>
                <w:rFonts w:eastAsia="Times New Roman"/>
                <w:color w:val="000000"/>
                <w:sz w:val="22"/>
                <w:szCs w:val="22"/>
              </w:rPr>
              <w:t>%</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15.9</w:t>
            </w:r>
            <w:r w:rsidRPr="006D4E73">
              <w:rPr>
                <w:rFonts w:eastAsia="Times New Roman"/>
                <w:color w:val="000000"/>
                <w:sz w:val="22"/>
                <w:szCs w:val="22"/>
              </w:rPr>
              <w:t>%</w:t>
            </w:r>
          </w:p>
        </w:tc>
        <w:tc>
          <w:tcPr>
            <w:tcW w:w="86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18.8%</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40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Hispanic or Latino </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9.0</w:t>
            </w:r>
            <w:r w:rsidRPr="006D4E73">
              <w:rPr>
                <w:rFonts w:eastAsia="Times New Roman"/>
                <w:color w:val="000000"/>
                <w:sz w:val="22"/>
                <w:szCs w:val="22"/>
              </w:rPr>
              <w:t>%</w:t>
            </w:r>
          </w:p>
        </w:tc>
        <w:tc>
          <w:tcPr>
            <w:tcW w:w="8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10.0</w:t>
            </w:r>
            <w:r w:rsidRPr="006D4E73">
              <w:rPr>
                <w:rFonts w:eastAsia="Times New Roman"/>
                <w:color w:val="000000"/>
                <w:sz w:val="22"/>
                <w:szCs w:val="22"/>
              </w:rPr>
              <w:t>%</w:t>
            </w:r>
          </w:p>
        </w:tc>
        <w:tc>
          <w:tcPr>
            <w:tcW w:w="86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rFonts w:eastAsia="Times New Roman"/>
                <w:color w:val="000000"/>
                <w:sz w:val="22"/>
                <w:szCs w:val="22"/>
              </w:rPr>
              <w:t>14.8%</w:t>
            </w:r>
          </w:p>
        </w:tc>
      </w:tr>
    </w:tbl>
    <w:p w:rsidR="00610CFA" w:rsidRPr="00E10D91" w:rsidRDefault="00610CFA" w:rsidP="00610CFA">
      <w:pPr>
        <w:pStyle w:val="Quote"/>
        <w:rPr>
          <w:rFonts w:asciiTheme="minorHAnsi" w:hAnsiTheme="minorHAnsi"/>
        </w:rPr>
      </w:pPr>
      <w:r>
        <w:t>Source: United States Census Bureau. American Community Survey Five-Year Estimates, 2015-2019</w:t>
      </w:r>
    </w:p>
    <w:p w:rsidR="00610CFA" w:rsidRDefault="00610CFA" w:rsidP="00610CFA">
      <w:pPr>
        <w:pStyle w:val="TableCaption"/>
        <w:ind w:left="0"/>
      </w:pPr>
      <w:bookmarkStart w:id="10" w:name="_Toc99297670"/>
    </w:p>
    <w:p w:rsidR="00610CFA" w:rsidRDefault="00610CFA" w:rsidP="00610CFA">
      <w:pPr>
        <w:pStyle w:val="TableCaption"/>
        <w:ind w:left="0"/>
      </w:pPr>
    </w:p>
    <w:p w:rsidR="00610CFA" w:rsidRDefault="00610CFA" w:rsidP="00610CFA">
      <w:pPr>
        <w:pStyle w:val="TableCaption"/>
        <w:ind w:left="0"/>
      </w:pPr>
      <w:r>
        <w:lastRenderedPageBreak/>
        <w:t>Leading Causes of Death (Chronic Diseas</w:t>
      </w:r>
      <w:bookmarkEnd w:id="10"/>
      <w:r>
        <w:t>e)</w:t>
      </w:r>
    </w:p>
    <w:tbl>
      <w:tblPr>
        <w:tblStyle w:val="ListTable4-Accent1"/>
        <w:tblW w:w="5000" w:type="pct"/>
        <w:tblLook w:val="04A0" w:firstRow="1" w:lastRow="0" w:firstColumn="1" w:lastColumn="0" w:noHBand="0" w:noVBand="1"/>
      </w:tblPr>
      <w:tblGrid>
        <w:gridCol w:w="4898"/>
        <w:gridCol w:w="2225"/>
        <w:gridCol w:w="2227"/>
      </w:tblGrid>
      <w:tr w:rsidR="00610CFA" w:rsidTr="00F52365">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619" w:type="pct"/>
            <w:noWrap/>
            <w:hideMark/>
          </w:tcPr>
          <w:p w:rsidR="00610CFA" w:rsidRPr="006D4E73" w:rsidRDefault="00610CFA" w:rsidP="00F52365">
            <w:pPr>
              <w:jc w:val="left"/>
              <w:rPr>
                <w:rFonts w:cstheme="minorHAnsi"/>
                <w:sz w:val="22"/>
                <w:szCs w:val="22"/>
              </w:rPr>
            </w:pPr>
            <w:r w:rsidRPr="006D4E73">
              <w:rPr>
                <w:rFonts w:cstheme="minorHAnsi"/>
                <w:sz w:val="22"/>
                <w:szCs w:val="22"/>
              </w:rPr>
              <w:t>2019 Age-Adjusted Mortality Rate</w:t>
            </w:r>
          </w:p>
        </w:tc>
        <w:tc>
          <w:tcPr>
            <w:tcW w:w="1190"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Florida</w:t>
            </w:r>
          </w:p>
        </w:tc>
        <w:tc>
          <w:tcPr>
            <w:tcW w:w="1191"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Volusia County</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61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 Heart Disease </w:t>
            </w:r>
          </w:p>
        </w:tc>
        <w:tc>
          <w:tcPr>
            <w:tcW w:w="119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143.5</w:t>
            </w:r>
          </w:p>
        </w:tc>
        <w:tc>
          <w:tcPr>
            <w:tcW w:w="119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182.6</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261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 Cancer </w:t>
            </w:r>
          </w:p>
        </w:tc>
        <w:tc>
          <w:tcPr>
            <w:tcW w:w="119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142.8</w:t>
            </w:r>
          </w:p>
        </w:tc>
        <w:tc>
          <w:tcPr>
            <w:tcW w:w="119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172.0</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61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 Unintentional Injury  </w:t>
            </w:r>
          </w:p>
        </w:tc>
        <w:tc>
          <w:tcPr>
            <w:tcW w:w="119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55.5</w:t>
            </w:r>
          </w:p>
        </w:tc>
        <w:tc>
          <w:tcPr>
            <w:tcW w:w="119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75.3</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261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 Stroke </w:t>
            </w:r>
          </w:p>
        </w:tc>
        <w:tc>
          <w:tcPr>
            <w:tcW w:w="119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41.4</w:t>
            </w:r>
          </w:p>
        </w:tc>
        <w:tc>
          <w:tcPr>
            <w:tcW w:w="119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54.8</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61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 Chronic Lower Respiratory Disease </w:t>
            </w:r>
          </w:p>
        </w:tc>
        <w:tc>
          <w:tcPr>
            <w:tcW w:w="119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36.1</w:t>
            </w:r>
          </w:p>
        </w:tc>
        <w:tc>
          <w:tcPr>
            <w:tcW w:w="119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53.3</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261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 Diabetes  </w:t>
            </w:r>
          </w:p>
        </w:tc>
        <w:tc>
          <w:tcPr>
            <w:tcW w:w="119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19.7</w:t>
            </w:r>
          </w:p>
        </w:tc>
        <w:tc>
          <w:tcPr>
            <w:tcW w:w="119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26.1</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61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cstheme="minorHAnsi"/>
              </w:rPr>
            </w:pPr>
            <w:r w:rsidRPr="006D4E73">
              <w:rPr>
                <w:rFonts w:cstheme="minorHAnsi"/>
              </w:rPr>
              <w:t xml:space="preserve"> Alzheimer's Disease </w:t>
            </w:r>
          </w:p>
        </w:tc>
        <w:tc>
          <w:tcPr>
            <w:tcW w:w="119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18.8</w:t>
            </w:r>
          </w:p>
        </w:tc>
        <w:tc>
          <w:tcPr>
            <w:tcW w:w="119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29.9</w:t>
            </w:r>
          </w:p>
        </w:tc>
      </w:tr>
    </w:tbl>
    <w:p w:rsidR="00610CFA" w:rsidRPr="00C87748"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6"/>
          <w:szCs w:val="16"/>
        </w:rPr>
      </w:pPr>
      <w:r w:rsidRPr="00E10D91">
        <w:rPr>
          <w:rFonts w:asciiTheme="minorHAnsi" w:hAnsiTheme="minorHAnsi" w:cstheme="minorHAnsi"/>
          <w:sz w:val="16"/>
          <w:szCs w:val="16"/>
        </w:rPr>
        <w:t>Source: Florida Department of Health, Bureau of Vital Statistics, 2019</w:t>
      </w:r>
      <w:bookmarkStart w:id="11" w:name="_Toc99297702"/>
    </w:p>
    <w:p w:rsidR="00610CFA" w:rsidRDefault="00610CFA" w:rsidP="00610CFA">
      <w:pPr>
        <w:pStyle w:val="TableCaption"/>
        <w:ind w:left="0"/>
      </w:pPr>
    </w:p>
    <w:p w:rsidR="00610CFA" w:rsidRDefault="00610CFA" w:rsidP="00610CFA">
      <w:pPr>
        <w:pStyle w:val="TableCaption"/>
        <w:ind w:left="0"/>
      </w:pPr>
      <w:r>
        <w:t>Children Considered to be Vulnerable</w:t>
      </w:r>
      <w:bookmarkEnd w:id="11"/>
    </w:p>
    <w:tbl>
      <w:tblPr>
        <w:tblStyle w:val="ListTable4-Accent1"/>
        <w:tblW w:w="5000" w:type="pct"/>
        <w:tblLook w:val="04A0" w:firstRow="1" w:lastRow="0" w:firstColumn="1" w:lastColumn="0" w:noHBand="0" w:noVBand="1"/>
      </w:tblPr>
      <w:tblGrid>
        <w:gridCol w:w="6637"/>
        <w:gridCol w:w="929"/>
        <w:gridCol w:w="1784"/>
      </w:tblGrid>
      <w:tr w:rsidR="00610CFA" w:rsidTr="00F52365">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49" w:type="pct"/>
            <w:noWrap/>
            <w:hideMark/>
          </w:tcPr>
          <w:p w:rsidR="00610CFA" w:rsidRPr="006D4E73" w:rsidRDefault="00610CFA" w:rsidP="00F52365">
            <w:pPr>
              <w:rPr>
                <w:rFonts w:cstheme="minorHAnsi"/>
                <w:sz w:val="22"/>
                <w:szCs w:val="22"/>
              </w:rPr>
            </w:pPr>
            <w:r w:rsidRPr="006D4E73">
              <w:rPr>
                <w:rFonts w:cstheme="minorHAnsi"/>
                <w:sz w:val="22"/>
                <w:szCs w:val="22"/>
              </w:rPr>
              <w:t> </w:t>
            </w:r>
          </w:p>
        </w:tc>
        <w:tc>
          <w:tcPr>
            <w:tcW w:w="497"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Florida</w:t>
            </w:r>
          </w:p>
        </w:tc>
        <w:tc>
          <w:tcPr>
            <w:tcW w:w="953"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Volusia County</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4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rPr>
                <w:rFonts w:cstheme="minorHAnsi"/>
              </w:rPr>
            </w:pPr>
            <w:r w:rsidRPr="006D4E73">
              <w:rPr>
                <w:rFonts w:cstheme="minorHAnsi"/>
              </w:rPr>
              <w:t xml:space="preserve">Students with Emotional or Behavioral Disability (Grades K-12) </w:t>
            </w:r>
          </w:p>
        </w:tc>
        <w:tc>
          <w:tcPr>
            <w:tcW w:w="49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0.5%</w:t>
            </w:r>
          </w:p>
        </w:tc>
        <w:tc>
          <w:tcPr>
            <w:tcW w:w="95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0.7%</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354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rPr>
                <w:rFonts w:cstheme="minorHAnsi"/>
              </w:rPr>
            </w:pPr>
            <w:r w:rsidRPr="006D4E73">
              <w:rPr>
                <w:rFonts w:cstheme="minorHAnsi"/>
              </w:rPr>
              <w:t xml:space="preserve">Students Absent 21 + Days </w:t>
            </w:r>
          </w:p>
        </w:tc>
        <w:tc>
          <w:tcPr>
            <w:tcW w:w="49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11.3%</w:t>
            </w:r>
          </w:p>
        </w:tc>
        <w:tc>
          <w:tcPr>
            <w:tcW w:w="95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10.2%</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6D4E73" w:rsidRDefault="00610CFA" w:rsidP="00F52365">
            <w:pPr>
              <w:rPr>
                <w:rFonts w:cstheme="minorHAnsi"/>
              </w:rPr>
            </w:pP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6D4E73" w:rsidRDefault="00610CFA" w:rsidP="00F52365">
            <w:pPr>
              <w:rPr>
                <w:rFonts w:cstheme="minorHAnsi"/>
                <w:b/>
                <w:bCs w:val="0"/>
              </w:rPr>
            </w:pPr>
            <w:r w:rsidRPr="006D4E73">
              <w:rPr>
                <w:rFonts w:cstheme="minorHAnsi"/>
                <w:b/>
                <w:bCs w:val="0"/>
              </w:rPr>
              <w:t>Children Receiving Mental Health Treatment Services (per 1,000)</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4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rPr>
                <w:rFonts w:cstheme="minorHAnsi"/>
              </w:rPr>
            </w:pPr>
            <w:r w:rsidRPr="006D4E73">
              <w:rPr>
                <w:rFonts w:cstheme="minorHAnsi"/>
              </w:rPr>
              <w:t>Under Five</w:t>
            </w:r>
          </w:p>
        </w:tc>
        <w:tc>
          <w:tcPr>
            <w:tcW w:w="49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2.8</w:t>
            </w:r>
          </w:p>
        </w:tc>
        <w:tc>
          <w:tcPr>
            <w:tcW w:w="95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1.3</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6D4E73" w:rsidRDefault="00610CFA" w:rsidP="00F52365">
            <w:pPr>
              <w:rPr>
                <w:rFonts w:cstheme="minorHAnsi"/>
                <w:color w:val="000000"/>
              </w:rPr>
            </w:pP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6D4E73" w:rsidRDefault="00610CFA" w:rsidP="00F52365">
            <w:pPr>
              <w:rPr>
                <w:rFonts w:cstheme="minorHAnsi"/>
                <w:b/>
                <w:bCs w:val="0"/>
                <w:color w:val="000000"/>
              </w:rPr>
            </w:pPr>
            <w:r w:rsidRPr="006D4E73">
              <w:rPr>
                <w:rFonts w:cstheme="minorHAnsi"/>
                <w:b/>
                <w:bCs w:val="0"/>
                <w:color w:val="000000"/>
              </w:rPr>
              <w:t>Homeless and Unaccompanied Youth</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354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rPr>
                <w:rFonts w:cstheme="minorHAnsi"/>
                <w:highlight w:val="yellow"/>
              </w:rPr>
            </w:pPr>
            <w:r w:rsidRPr="006D4E73">
              <w:rPr>
                <w:rFonts w:cstheme="minorHAnsi"/>
              </w:rPr>
              <w:t>Homeless Students</w:t>
            </w:r>
          </w:p>
        </w:tc>
        <w:tc>
          <w:tcPr>
            <w:tcW w:w="49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79,949</w:t>
            </w:r>
          </w:p>
        </w:tc>
        <w:tc>
          <w:tcPr>
            <w:tcW w:w="95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color w:val="000000"/>
                <w:sz w:val="22"/>
                <w:szCs w:val="22"/>
              </w:rPr>
              <w:t>548</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4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rPr>
                <w:rFonts w:cstheme="minorHAnsi"/>
              </w:rPr>
            </w:pPr>
            <w:r w:rsidRPr="006D4E73">
              <w:rPr>
                <w:rFonts w:cstheme="minorHAnsi"/>
              </w:rPr>
              <w:t>Unaccompanied Youth</w:t>
            </w:r>
          </w:p>
        </w:tc>
        <w:tc>
          <w:tcPr>
            <w:tcW w:w="49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6,952</w:t>
            </w:r>
          </w:p>
        </w:tc>
        <w:tc>
          <w:tcPr>
            <w:tcW w:w="953"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292</w:t>
            </w:r>
          </w:p>
        </w:tc>
      </w:tr>
    </w:tbl>
    <w:p w:rsidR="00610CFA" w:rsidRDefault="00610CFA" w:rsidP="00610CFA">
      <w:pPr>
        <w:pStyle w:val="Quote"/>
      </w:pPr>
      <w:r>
        <w:t>Source: Florida Department of Children and Families, 2019; Mental Health Treatment Services:  Florida Department of Children and Families, 2019; Homeless and unaccompanied youth: The Shimberg Center for Housing Studies, Header Controller Homelessness, and Education in Florida: Students and Schools, 2018-2019</w:t>
      </w:r>
      <w:bookmarkStart w:id="12" w:name="_Toc91593681"/>
      <w:bookmarkStart w:id="13" w:name="_Toc99297707"/>
    </w:p>
    <w:p w:rsidR="00610CFA" w:rsidRDefault="00610CFA" w:rsidP="00610CFA">
      <w:pPr>
        <w:pStyle w:val="TableCaption"/>
        <w:ind w:left="0"/>
      </w:pPr>
      <w:bookmarkStart w:id="14" w:name="_Toc91593689"/>
      <w:bookmarkStart w:id="15" w:name="_Toc92710258"/>
      <w:bookmarkStart w:id="16" w:name="_Toc99297703"/>
    </w:p>
    <w:p w:rsidR="00610CFA" w:rsidRPr="00761F0A" w:rsidRDefault="00610CFA" w:rsidP="00610CFA">
      <w:pPr>
        <w:pStyle w:val="TableCaption"/>
        <w:ind w:left="0"/>
      </w:pPr>
      <w:r w:rsidRPr="00761F0A">
        <w:t xml:space="preserve">Reported Cases of Child </w:t>
      </w:r>
      <w:r>
        <w:t>Physical</w:t>
      </w:r>
      <w:r w:rsidRPr="00761F0A">
        <w:t xml:space="preserve"> &amp; Sexual Abus</w:t>
      </w:r>
      <w:r>
        <w:t>e</w:t>
      </w:r>
      <w:bookmarkEnd w:id="14"/>
      <w:bookmarkEnd w:id="15"/>
      <w:bookmarkEnd w:id="16"/>
      <w:r>
        <w:t xml:space="preserve"> (ages 5-11)</w:t>
      </w:r>
    </w:p>
    <w:tbl>
      <w:tblPr>
        <w:tblStyle w:val="ListTable4-Accent1"/>
        <w:tblW w:w="5000" w:type="pct"/>
        <w:tblLook w:val="04A0" w:firstRow="1" w:lastRow="0" w:firstColumn="1" w:lastColumn="0" w:noHBand="0" w:noVBand="1"/>
      </w:tblPr>
      <w:tblGrid>
        <w:gridCol w:w="3116"/>
        <w:gridCol w:w="3115"/>
        <w:gridCol w:w="3119"/>
      </w:tblGrid>
      <w:tr w:rsidR="00610CFA" w:rsidRPr="00761F0A" w:rsidTr="00F52365">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66" w:type="pct"/>
            <w:noWrap/>
            <w:hideMark/>
          </w:tcPr>
          <w:p w:rsidR="00610CFA" w:rsidRPr="006D4E73" w:rsidRDefault="00610CFA" w:rsidP="00F52365">
            <w:pPr>
              <w:jc w:val="left"/>
              <w:rPr>
                <w:rFonts w:cstheme="minorHAnsi"/>
                <w:sz w:val="22"/>
                <w:szCs w:val="22"/>
              </w:rPr>
            </w:pPr>
            <w:r w:rsidRPr="006D4E73">
              <w:rPr>
                <w:rFonts w:cstheme="minorHAnsi"/>
                <w:sz w:val="22"/>
                <w:szCs w:val="22"/>
              </w:rPr>
              <w:t xml:space="preserve">Per 100,000 </w:t>
            </w:r>
          </w:p>
        </w:tc>
        <w:tc>
          <w:tcPr>
            <w:tcW w:w="1666"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Florida</w:t>
            </w:r>
          </w:p>
        </w:tc>
        <w:tc>
          <w:tcPr>
            <w:tcW w:w="1668"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Volusia County</w:t>
            </w:r>
          </w:p>
        </w:tc>
      </w:tr>
      <w:tr w:rsidR="00610CFA" w:rsidRPr="00761F0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66" w:type="pct"/>
            <w:noWrap/>
            <w:hideMark/>
          </w:tcPr>
          <w:p w:rsidR="00610CFA" w:rsidRPr="006D4E73" w:rsidRDefault="00610CFA" w:rsidP="00F52365">
            <w:pPr>
              <w:rPr>
                <w:rFonts w:cstheme="minorHAnsi"/>
              </w:rPr>
            </w:pPr>
            <w:r w:rsidRPr="006D4E73">
              <w:rPr>
                <w:rFonts w:cstheme="minorHAnsi"/>
              </w:rPr>
              <w:t>Child Abuse</w:t>
            </w:r>
          </w:p>
        </w:tc>
        <w:tc>
          <w:tcPr>
            <w:tcW w:w="1666" w:type="pct"/>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765.9</w:t>
            </w:r>
          </w:p>
        </w:tc>
        <w:tc>
          <w:tcPr>
            <w:tcW w:w="1668" w:type="pct"/>
            <w:noWrap/>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986.4</w:t>
            </w:r>
          </w:p>
        </w:tc>
      </w:tr>
      <w:tr w:rsidR="00610CFA" w:rsidRPr="00761F0A" w:rsidTr="00F52365">
        <w:trPr>
          <w:trHeight w:val="144"/>
        </w:trPr>
        <w:tc>
          <w:tcPr>
            <w:cnfStyle w:val="001000000000" w:firstRow="0" w:lastRow="0" w:firstColumn="1" w:lastColumn="0" w:oddVBand="0" w:evenVBand="0" w:oddHBand="0" w:evenHBand="0" w:firstRowFirstColumn="0" w:firstRowLastColumn="0" w:lastRowFirstColumn="0" w:lastRowLastColumn="0"/>
            <w:tcW w:w="1666" w:type="pct"/>
            <w:noWrap/>
            <w:hideMark/>
          </w:tcPr>
          <w:p w:rsidR="00610CFA" w:rsidRPr="006D4E73" w:rsidRDefault="00610CFA" w:rsidP="00F52365">
            <w:pPr>
              <w:rPr>
                <w:rFonts w:cstheme="minorHAnsi"/>
              </w:rPr>
            </w:pPr>
            <w:r w:rsidRPr="006D4E73">
              <w:rPr>
                <w:rFonts w:cstheme="minorHAnsi"/>
              </w:rPr>
              <w:t xml:space="preserve">Sexual Violence </w:t>
            </w:r>
          </w:p>
        </w:tc>
        <w:tc>
          <w:tcPr>
            <w:tcW w:w="1666" w:type="pct"/>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58.5</w:t>
            </w:r>
          </w:p>
        </w:tc>
        <w:tc>
          <w:tcPr>
            <w:tcW w:w="1668" w:type="pct"/>
            <w:noWrap/>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87.3</w:t>
            </w:r>
          </w:p>
        </w:tc>
      </w:tr>
    </w:tbl>
    <w:p w:rsidR="00610CFA" w:rsidRDefault="00610CFA" w:rsidP="00610CFA">
      <w:pPr>
        <w:pStyle w:val="Quote"/>
      </w:pPr>
      <w:r w:rsidRPr="00761F0A">
        <w:t>Source: Florida Department of Health Bureau of Community Health Assessment Division of Public Health Statistics and Performance Management School-aged Child and Adolescent Profile, 2019</w:t>
      </w:r>
    </w:p>
    <w:p w:rsidR="00610CFA" w:rsidRDefault="00610CFA" w:rsidP="00610CFA">
      <w:pPr>
        <w:pStyle w:val="TableCaption"/>
        <w:ind w:left="0"/>
      </w:pPr>
      <w:bookmarkStart w:id="17" w:name="_Toc91593690"/>
      <w:bookmarkStart w:id="18" w:name="_Toc99297704"/>
    </w:p>
    <w:p w:rsidR="00610CFA" w:rsidRPr="002E5F3B" w:rsidRDefault="00610CFA" w:rsidP="00610CFA">
      <w:pPr>
        <w:pStyle w:val="TableCaption"/>
        <w:ind w:left="0"/>
      </w:pPr>
      <w:r w:rsidRPr="002E5F3B">
        <w:t>Children in Foster Care</w:t>
      </w:r>
      <w:bookmarkEnd w:id="17"/>
      <w:bookmarkEnd w:id="18"/>
      <w:r w:rsidRPr="002E5F3B">
        <w:t xml:space="preserve"> </w:t>
      </w:r>
      <w:r>
        <w:t>by Age</w:t>
      </w:r>
    </w:p>
    <w:tbl>
      <w:tblPr>
        <w:tblStyle w:val="ListTable4-Accent1"/>
        <w:tblW w:w="5000" w:type="pct"/>
        <w:tblLook w:val="04A0" w:firstRow="1" w:lastRow="0" w:firstColumn="1" w:lastColumn="0" w:noHBand="0" w:noVBand="1"/>
      </w:tblPr>
      <w:tblGrid>
        <w:gridCol w:w="4544"/>
        <w:gridCol w:w="2405"/>
        <w:gridCol w:w="2401"/>
      </w:tblGrid>
      <w:tr w:rsidR="00610CFA" w:rsidRPr="002E5F3B" w:rsidTr="00F52365">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430" w:type="pct"/>
            <w:noWrap/>
          </w:tcPr>
          <w:p w:rsidR="00610CFA" w:rsidRPr="006D4E73" w:rsidRDefault="00610CFA" w:rsidP="00F52365">
            <w:pPr>
              <w:jc w:val="left"/>
              <w:rPr>
                <w:rFonts w:cstheme="minorHAnsi"/>
                <w:sz w:val="22"/>
                <w:szCs w:val="22"/>
              </w:rPr>
            </w:pPr>
            <w:r w:rsidRPr="006D4E73">
              <w:rPr>
                <w:rFonts w:cstheme="minorHAnsi"/>
                <w:sz w:val="22"/>
                <w:szCs w:val="22"/>
              </w:rPr>
              <w:t>Per 100,000</w:t>
            </w:r>
          </w:p>
        </w:tc>
        <w:tc>
          <w:tcPr>
            <w:tcW w:w="1286" w:type="pct"/>
            <w:noWrap/>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eastAsia="Times New Roman" w:cstheme="minorHAnsi"/>
                <w:sz w:val="22"/>
                <w:szCs w:val="22"/>
              </w:rPr>
              <w:t>Florida</w:t>
            </w:r>
          </w:p>
        </w:tc>
        <w:tc>
          <w:tcPr>
            <w:tcW w:w="1284" w:type="pct"/>
            <w:noWrap/>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eastAsia="Times New Roman" w:cstheme="minorHAnsi"/>
                <w:sz w:val="22"/>
                <w:szCs w:val="22"/>
              </w:rPr>
              <w:t>Volusia County</w:t>
            </w:r>
          </w:p>
        </w:tc>
      </w:tr>
      <w:tr w:rsidR="00610CFA" w:rsidRPr="002E5F3B"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430" w:type="pct"/>
            <w:noWrap/>
            <w:hideMark/>
          </w:tcPr>
          <w:p w:rsidR="00610CFA" w:rsidRPr="006D4E73" w:rsidRDefault="00610CFA" w:rsidP="00F52365">
            <w:pPr>
              <w:rPr>
                <w:rFonts w:cstheme="minorHAnsi"/>
              </w:rPr>
            </w:pPr>
            <w:r w:rsidRPr="006D4E73">
              <w:rPr>
                <w:rFonts w:cstheme="minorHAnsi"/>
              </w:rPr>
              <w:t>Five to 11</w:t>
            </w:r>
          </w:p>
        </w:tc>
        <w:tc>
          <w:tcPr>
            <w:tcW w:w="1286" w:type="pct"/>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453.7</w:t>
            </w:r>
          </w:p>
        </w:tc>
        <w:tc>
          <w:tcPr>
            <w:tcW w:w="1284" w:type="pct"/>
            <w:noWrap/>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6D4E73">
              <w:rPr>
                <w:sz w:val="22"/>
                <w:szCs w:val="22"/>
              </w:rPr>
              <w:t>709.9</w:t>
            </w:r>
          </w:p>
        </w:tc>
      </w:tr>
      <w:tr w:rsidR="00610CFA" w:rsidRPr="002E5F3B" w:rsidTr="00F52365">
        <w:trPr>
          <w:trHeight w:val="144"/>
        </w:trPr>
        <w:tc>
          <w:tcPr>
            <w:cnfStyle w:val="001000000000" w:firstRow="0" w:lastRow="0" w:firstColumn="1" w:lastColumn="0" w:oddVBand="0" w:evenVBand="0" w:oddHBand="0" w:evenHBand="0" w:firstRowFirstColumn="0" w:firstRowLastColumn="0" w:lastRowFirstColumn="0" w:lastRowLastColumn="0"/>
            <w:tcW w:w="2430" w:type="pct"/>
            <w:noWrap/>
            <w:hideMark/>
          </w:tcPr>
          <w:p w:rsidR="00610CFA" w:rsidRPr="006D4E73" w:rsidRDefault="00610CFA" w:rsidP="00F52365">
            <w:pPr>
              <w:rPr>
                <w:rFonts w:cstheme="minorHAnsi"/>
              </w:rPr>
            </w:pPr>
            <w:r w:rsidRPr="006D4E73">
              <w:rPr>
                <w:rFonts w:cstheme="minorHAnsi"/>
              </w:rPr>
              <w:t>12 to 17</w:t>
            </w:r>
          </w:p>
        </w:tc>
        <w:tc>
          <w:tcPr>
            <w:tcW w:w="1286" w:type="pct"/>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366.3</w:t>
            </w:r>
          </w:p>
        </w:tc>
        <w:tc>
          <w:tcPr>
            <w:tcW w:w="1284" w:type="pct"/>
            <w:noWrap/>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6D4E73">
              <w:rPr>
                <w:sz w:val="22"/>
                <w:szCs w:val="22"/>
              </w:rPr>
              <w:t>518.2</w:t>
            </w:r>
          </w:p>
        </w:tc>
      </w:tr>
    </w:tbl>
    <w:p w:rsidR="00610CFA" w:rsidRPr="005E5CDD" w:rsidRDefault="00610CFA" w:rsidP="00610CFA">
      <w:pPr>
        <w:pStyle w:val="Quote"/>
      </w:pPr>
      <w:r w:rsidRPr="002E5F3B">
        <w:t xml:space="preserve">Source: Florida Department of Health Bureau of Community Health Assessment Division of Public Health Statistics and Performance Management School-aged Child and Adolescent Profile, </w:t>
      </w:r>
      <w:r>
        <w:t>2017-2019</w:t>
      </w: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p>
    <w:p w:rsidR="00610CFA" w:rsidRDefault="00610CFA" w:rsidP="00610CFA">
      <w:pPr>
        <w:pStyle w:val="TableCaption"/>
        <w:ind w:left="0"/>
      </w:pPr>
      <w:r>
        <w:lastRenderedPageBreak/>
        <w:t xml:space="preserve">Youth Substance Use </w:t>
      </w:r>
      <w:bookmarkEnd w:id="12"/>
      <w:bookmarkEnd w:id="13"/>
    </w:p>
    <w:tbl>
      <w:tblPr>
        <w:tblStyle w:val="ListTable4-Accent1"/>
        <w:tblW w:w="5000" w:type="pct"/>
        <w:tblLook w:val="04A0" w:firstRow="1" w:lastRow="0" w:firstColumn="1" w:lastColumn="0" w:noHBand="0" w:noVBand="1"/>
      </w:tblPr>
      <w:tblGrid>
        <w:gridCol w:w="5845"/>
        <w:gridCol w:w="1590"/>
        <w:gridCol w:w="1915"/>
      </w:tblGrid>
      <w:tr w:rsidR="00610CFA" w:rsidTr="00F5236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26" w:type="pct"/>
            <w:noWrap/>
            <w:hideMark/>
          </w:tcPr>
          <w:p w:rsidR="00610CFA" w:rsidRPr="006D4E73" w:rsidRDefault="00610CFA" w:rsidP="00F52365">
            <w:pPr>
              <w:jc w:val="left"/>
              <w:rPr>
                <w:rFonts w:eastAsia="Times New Roman" w:cstheme="minorHAnsi"/>
                <w:color w:val="363B42"/>
                <w:sz w:val="22"/>
                <w:szCs w:val="22"/>
              </w:rPr>
            </w:pPr>
            <w:r w:rsidRPr="006D4E73">
              <w:rPr>
                <w:rFonts w:eastAsia="Times New Roman" w:cstheme="minorHAnsi"/>
                <w:sz w:val="22"/>
                <w:szCs w:val="22"/>
              </w:rPr>
              <w:t>2020 </w:t>
            </w:r>
          </w:p>
        </w:tc>
        <w:tc>
          <w:tcPr>
            <w:tcW w:w="850"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eastAsia="Times New Roman" w:cstheme="minorHAnsi"/>
                <w:sz w:val="22"/>
                <w:szCs w:val="22"/>
              </w:rPr>
            </w:pPr>
            <w:r w:rsidRPr="006D4E73">
              <w:rPr>
                <w:rFonts w:eastAsia="Times New Roman" w:cstheme="minorHAnsi"/>
                <w:sz w:val="22"/>
                <w:szCs w:val="22"/>
              </w:rPr>
              <w:t>Florida</w:t>
            </w:r>
          </w:p>
        </w:tc>
        <w:tc>
          <w:tcPr>
            <w:tcW w:w="1024"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eastAsia="Times New Roman" w:cstheme="minorHAnsi"/>
                <w:sz w:val="22"/>
                <w:szCs w:val="22"/>
              </w:rPr>
            </w:pPr>
            <w:r w:rsidRPr="006D4E73">
              <w:rPr>
                <w:rFonts w:eastAsia="Times New Roman" w:cstheme="minorHAnsi"/>
                <w:sz w:val="22"/>
                <w:szCs w:val="22"/>
              </w:rPr>
              <w:t>Volusia County</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rPr>
                <w:rFonts w:eastAsia="Times New Roman" w:cstheme="minorHAnsi"/>
              </w:rPr>
            </w:pPr>
            <w:r w:rsidRPr="006D4E73">
              <w:rPr>
                <w:rFonts w:eastAsia="Times New Roman" w:cstheme="minorHAnsi"/>
                <w:b/>
              </w:rPr>
              <w:t xml:space="preserve">Middle School Students, Past 30 Day Substance Use </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160"/>
              <w:rPr>
                <w:rFonts w:eastAsia="Times New Roman" w:cstheme="minorHAnsi"/>
              </w:rPr>
            </w:pPr>
            <w:r w:rsidRPr="006D4E73">
              <w:rPr>
                <w:rFonts w:eastAsia="Times New Roman" w:cstheme="minorHAnsi"/>
              </w:rPr>
              <w:t>Smoked cigarettes</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1.1%</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0.6%</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160"/>
              <w:rPr>
                <w:rFonts w:eastAsia="Times New Roman" w:cstheme="minorHAnsi"/>
              </w:rPr>
            </w:pPr>
            <w:r w:rsidRPr="006D4E73">
              <w:rPr>
                <w:rFonts w:eastAsia="Times New Roman" w:cstheme="minorHAnsi"/>
              </w:rPr>
              <w:t xml:space="preserve">Vaped Nicotine </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5.8%</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4.8%</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160"/>
              <w:rPr>
                <w:rFonts w:eastAsia="Times New Roman" w:cstheme="minorHAnsi"/>
              </w:rPr>
            </w:pPr>
            <w:r w:rsidRPr="006D4E73">
              <w:rPr>
                <w:rFonts w:eastAsia="Times New Roman" w:cstheme="minorHAnsi"/>
              </w:rPr>
              <w:t xml:space="preserve">Used alcohol </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8.2%</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8.4%</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160"/>
              <w:rPr>
                <w:rFonts w:eastAsia="Times New Roman" w:cstheme="minorHAnsi"/>
              </w:rPr>
            </w:pPr>
            <w:r w:rsidRPr="006D4E73">
              <w:rPr>
                <w:rFonts w:eastAsia="Times New Roman" w:cstheme="minorHAnsi"/>
              </w:rPr>
              <w:t xml:space="preserve">Binge drank </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3.4%</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3.7%</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160"/>
              <w:rPr>
                <w:rFonts w:eastAsia="Times New Roman" w:cstheme="minorHAnsi"/>
              </w:rPr>
            </w:pPr>
            <w:r w:rsidRPr="006D4E73">
              <w:rPr>
                <w:rFonts w:eastAsia="Times New Roman" w:cstheme="minorHAnsi"/>
              </w:rPr>
              <w:t xml:space="preserve">Used Marijuana/hashish </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3.8%</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3.5%</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160"/>
              <w:rPr>
                <w:rFonts w:eastAsia="Times New Roman" w:cstheme="minorHAnsi"/>
              </w:rPr>
            </w:pPr>
            <w:r w:rsidRPr="006D4E73">
              <w:rPr>
                <w:rFonts w:eastAsia="Times New Roman" w:cstheme="minorHAnsi"/>
              </w:rPr>
              <w:t xml:space="preserve">Vaped Marijuana </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3.0%</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3.2%</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tcPr>
          <w:p w:rsidR="00610CFA" w:rsidRPr="006D4E73" w:rsidRDefault="00610CFA" w:rsidP="00F52365">
            <w:pPr>
              <w:rPr>
                <w:rFonts w:eastAsia="Times New Roman" w:cstheme="minorHAnsi"/>
              </w:rPr>
            </w:pP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rPr>
                <w:rFonts w:eastAsia="Times New Roman" w:cstheme="minorHAnsi"/>
              </w:rPr>
            </w:pPr>
            <w:r w:rsidRPr="006D4E73">
              <w:rPr>
                <w:rFonts w:cstheme="minorHAnsi"/>
                <w:b/>
              </w:rPr>
              <w:t>High School Students, Past 30 Day Substance Use</w:t>
            </w:r>
          </w:p>
        </w:tc>
      </w:tr>
      <w:tr w:rsidR="00610CFA" w:rsidTr="00F52365">
        <w:trPr>
          <w:trHeight w:val="85"/>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70" w:hanging="1"/>
              <w:rPr>
                <w:rFonts w:eastAsia="Times New Roman" w:cstheme="minorHAnsi"/>
              </w:rPr>
            </w:pPr>
            <w:r w:rsidRPr="006D4E73">
              <w:rPr>
                <w:rFonts w:eastAsia="Times New Roman" w:cstheme="minorHAnsi"/>
              </w:rPr>
              <w:t>Smoked cigarettes</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2.4%</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2.8%</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70" w:hanging="1"/>
              <w:rPr>
                <w:rFonts w:eastAsia="Times New Roman" w:cstheme="minorHAnsi"/>
              </w:rPr>
            </w:pPr>
            <w:r w:rsidRPr="006D4E73">
              <w:rPr>
                <w:rFonts w:eastAsia="Times New Roman" w:cstheme="minorHAnsi"/>
              </w:rPr>
              <w:t xml:space="preserve">Vaped Nicotine </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15.6%</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19.4%</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70" w:hanging="1"/>
              <w:rPr>
                <w:rFonts w:eastAsia="Times New Roman" w:cstheme="minorHAnsi"/>
              </w:rPr>
            </w:pPr>
            <w:r w:rsidRPr="006D4E73">
              <w:rPr>
                <w:rFonts w:eastAsia="Times New Roman" w:cstheme="minorHAnsi"/>
              </w:rPr>
              <w:t xml:space="preserve">Used alcohol </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19.9%</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22.0%</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70" w:hanging="1"/>
              <w:rPr>
                <w:rFonts w:eastAsia="Times New Roman" w:cstheme="minorHAnsi"/>
              </w:rPr>
            </w:pPr>
            <w:r w:rsidRPr="006D4E73">
              <w:rPr>
                <w:rFonts w:eastAsia="Times New Roman" w:cstheme="minorHAnsi"/>
              </w:rPr>
              <w:t xml:space="preserve">Binge drank </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9.2%</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11.3%</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70" w:hanging="1"/>
              <w:rPr>
                <w:rFonts w:eastAsia="Times New Roman" w:cstheme="minorHAnsi"/>
              </w:rPr>
            </w:pPr>
            <w:r w:rsidRPr="006D4E73">
              <w:rPr>
                <w:rFonts w:eastAsia="Times New Roman" w:cstheme="minorHAnsi"/>
              </w:rPr>
              <w:t xml:space="preserve">Used Marijuana/hashish </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15.9%</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sz w:val="22"/>
                <w:szCs w:val="22"/>
              </w:rPr>
            </w:pPr>
            <w:r w:rsidRPr="006D4E73">
              <w:rPr>
                <w:rFonts w:eastAsia="Times New Roman"/>
                <w:sz w:val="22"/>
                <w:szCs w:val="22"/>
              </w:rPr>
              <w:t>20.1%</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2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ind w:left="70" w:hanging="1"/>
              <w:rPr>
                <w:rFonts w:eastAsia="Times New Roman" w:cstheme="minorHAnsi"/>
              </w:rPr>
            </w:pPr>
            <w:r w:rsidRPr="006D4E73">
              <w:rPr>
                <w:rFonts w:eastAsia="Times New Roman" w:cstheme="minorHAnsi"/>
              </w:rPr>
              <w:t xml:space="preserve">Vaped Marijuana </w:t>
            </w:r>
          </w:p>
        </w:tc>
        <w:tc>
          <w:tcPr>
            <w:tcW w:w="8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10.6%</w:t>
            </w:r>
          </w:p>
        </w:tc>
        <w:tc>
          <w:tcPr>
            <w:tcW w:w="1024"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sz w:val="22"/>
                <w:szCs w:val="22"/>
              </w:rPr>
            </w:pPr>
            <w:r w:rsidRPr="006D4E73">
              <w:rPr>
                <w:rFonts w:eastAsia="Times New Roman"/>
                <w:sz w:val="22"/>
                <w:szCs w:val="22"/>
              </w:rPr>
              <w:t>14.6%</w:t>
            </w:r>
          </w:p>
        </w:tc>
      </w:tr>
    </w:tbl>
    <w:p w:rsidR="00610CFA" w:rsidRPr="00356614"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6"/>
          <w:szCs w:val="16"/>
        </w:rPr>
      </w:pPr>
      <w:r w:rsidRPr="00356614">
        <w:rPr>
          <w:rFonts w:asciiTheme="minorHAnsi" w:hAnsiTheme="minorHAnsi" w:cstheme="minorHAnsi"/>
          <w:sz w:val="16"/>
          <w:szCs w:val="16"/>
        </w:rPr>
        <w:t>Source: 2020 Florida Youth Substance Abuse Survey, County Data Tables</w:t>
      </w:r>
    </w:p>
    <w:p w:rsidR="00610CFA" w:rsidRDefault="00610CFA" w:rsidP="00610CFA">
      <w:pPr>
        <w:pStyle w:val="TableCaption"/>
        <w:ind w:left="0"/>
      </w:pPr>
      <w:bookmarkStart w:id="19" w:name="_Toc91593700"/>
      <w:bookmarkStart w:id="20" w:name="_Toc99297715"/>
    </w:p>
    <w:p w:rsidR="00610CFA" w:rsidRDefault="00610CFA" w:rsidP="00610CFA">
      <w:pPr>
        <w:pStyle w:val="TableCaption"/>
        <w:ind w:left="0"/>
      </w:pPr>
      <w:r>
        <w:t>Total Licensed Providers</w:t>
      </w:r>
      <w:bookmarkEnd w:id="19"/>
      <w:bookmarkEnd w:id="20"/>
    </w:p>
    <w:tbl>
      <w:tblPr>
        <w:tblStyle w:val="ListTable4-Accent1"/>
        <w:tblW w:w="5000" w:type="pct"/>
        <w:tblLook w:val="04A0" w:firstRow="1" w:lastRow="0" w:firstColumn="1" w:lastColumn="0" w:noHBand="0" w:noVBand="1"/>
      </w:tblPr>
      <w:tblGrid>
        <w:gridCol w:w="4634"/>
        <w:gridCol w:w="2358"/>
        <w:gridCol w:w="2358"/>
      </w:tblGrid>
      <w:tr w:rsidR="00610CFA" w:rsidTr="00F5236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8" w:type="pct"/>
            <w:noWrap/>
            <w:hideMark/>
          </w:tcPr>
          <w:p w:rsidR="00610CFA" w:rsidRPr="006D4E73" w:rsidRDefault="00610CFA" w:rsidP="00F52365">
            <w:pPr>
              <w:jc w:val="left"/>
              <w:rPr>
                <w:rFonts w:cstheme="minorHAnsi"/>
                <w:sz w:val="22"/>
                <w:szCs w:val="22"/>
              </w:rPr>
            </w:pPr>
            <w:r w:rsidRPr="006D4E73">
              <w:rPr>
                <w:rFonts w:cstheme="minorHAnsi"/>
                <w:sz w:val="22"/>
                <w:szCs w:val="22"/>
              </w:rPr>
              <w:t xml:space="preserve">Per 100,000  </w:t>
            </w:r>
          </w:p>
        </w:tc>
        <w:tc>
          <w:tcPr>
            <w:tcW w:w="1261"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Florida</w:t>
            </w:r>
          </w:p>
        </w:tc>
        <w:tc>
          <w:tcPr>
            <w:tcW w:w="1261"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6D4E73">
              <w:rPr>
                <w:rFonts w:cstheme="minorHAnsi"/>
                <w:sz w:val="22"/>
                <w:szCs w:val="22"/>
              </w:rPr>
              <w:t>Volusia County</w:t>
            </w:r>
          </w:p>
        </w:tc>
      </w:tr>
      <w:tr w:rsidR="00610CFA" w:rsidTr="00F5236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7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eastAsia="Times New Roman" w:cstheme="minorHAnsi"/>
                <w:color w:val="000000"/>
              </w:rPr>
            </w:pPr>
            <w:r w:rsidRPr="006D4E73">
              <w:rPr>
                <w:rFonts w:eastAsia="Times New Roman" w:cstheme="minorHAnsi"/>
                <w:color w:val="000000"/>
              </w:rPr>
              <w:t xml:space="preserve">Dentists </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56.7</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sz w:val="22"/>
                <w:szCs w:val="22"/>
              </w:rPr>
              <w:t>43.7</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47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eastAsia="Times New Roman" w:cstheme="minorHAnsi"/>
                <w:color w:val="000000"/>
              </w:rPr>
            </w:pPr>
            <w:r w:rsidRPr="006D4E73">
              <w:rPr>
                <w:rFonts w:eastAsia="Times New Roman" w:cstheme="minorHAnsi"/>
                <w:color w:val="000000"/>
              </w:rPr>
              <w:t xml:space="preserve">Physicians </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310.0</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6D4E73">
              <w:rPr>
                <w:sz w:val="22"/>
                <w:szCs w:val="22"/>
              </w:rPr>
              <w:t>234.6</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eastAsia="Times New Roman" w:cstheme="minorHAnsi"/>
                <w:color w:val="000000"/>
              </w:rPr>
            </w:pPr>
            <w:r w:rsidRPr="006D4E73">
              <w:rPr>
                <w:rFonts w:eastAsia="Times New Roman" w:cstheme="minorHAnsi"/>
                <w:color w:val="000000"/>
              </w:rPr>
              <w:t>Family Practice Physicians</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19.2</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sz w:val="22"/>
                <w:szCs w:val="22"/>
              </w:rPr>
              <w:t>25.6</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47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eastAsia="Times New Roman" w:cstheme="minorHAnsi"/>
                <w:color w:val="000000"/>
              </w:rPr>
            </w:pPr>
            <w:r w:rsidRPr="006D4E73">
              <w:rPr>
                <w:rFonts w:eastAsia="Times New Roman" w:cstheme="minorHAnsi"/>
                <w:color w:val="000000"/>
              </w:rPr>
              <w:t xml:space="preserve">Internists </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47.5</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6D4E73">
              <w:rPr>
                <w:sz w:val="22"/>
                <w:szCs w:val="22"/>
              </w:rPr>
              <w:t>31.1</w:t>
            </w:r>
          </w:p>
        </w:tc>
      </w:tr>
      <w:tr w:rsidR="00610CFA" w:rsidTr="00F523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eastAsia="Times New Roman" w:cstheme="minorHAnsi"/>
                <w:color w:val="000000"/>
              </w:rPr>
            </w:pPr>
            <w:r w:rsidRPr="006D4E73">
              <w:rPr>
                <w:rFonts w:eastAsia="Times New Roman" w:cstheme="minorHAnsi"/>
                <w:color w:val="000000"/>
              </w:rPr>
              <w:t xml:space="preserve">OB/GYN </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9.3</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sz w:val="22"/>
                <w:szCs w:val="22"/>
              </w:rPr>
              <w:t>6.7</w:t>
            </w:r>
          </w:p>
        </w:tc>
      </w:tr>
      <w:tr w:rsidR="00610CFA" w:rsidTr="00F52365">
        <w:trPr>
          <w:trHeight w:val="20"/>
        </w:trPr>
        <w:tc>
          <w:tcPr>
            <w:cnfStyle w:val="001000000000" w:firstRow="0" w:lastRow="0" w:firstColumn="1" w:lastColumn="0" w:oddVBand="0" w:evenVBand="0" w:oddHBand="0" w:evenHBand="0" w:firstRowFirstColumn="0" w:firstRowLastColumn="0" w:lastRowFirstColumn="0" w:lastRowLastColumn="0"/>
            <w:tcW w:w="247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jc w:val="center"/>
              <w:rPr>
                <w:rFonts w:eastAsia="Times New Roman" w:cstheme="minorHAnsi"/>
                <w:color w:val="000000"/>
              </w:rPr>
            </w:pPr>
            <w:r w:rsidRPr="006D4E73">
              <w:rPr>
                <w:rFonts w:eastAsia="Times New Roman" w:cstheme="minorHAnsi"/>
                <w:color w:val="000000"/>
              </w:rPr>
              <w:t>Pediatricians</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22.0</w:t>
            </w:r>
          </w:p>
        </w:tc>
        <w:tc>
          <w:tcPr>
            <w:tcW w:w="126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6D4E73">
              <w:rPr>
                <w:sz w:val="22"/>
                <w:szCs w:val="22"/>
              </w:rPr>
              <w:t>8.0</w:t>
            </w:r>
          </w:p>
        </w:tc>
      </w:tr>
    </w:tbl>
    <w:p w:rsidR="00610CFA" w:rsidRPr="00D1004C"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6"/>
          <w:szCs w:val="16"/>
        </w:rPr>
      </w:pPr>
      <w:r w:rsidRPr="00D1004C">
        <w:rPr>
          <w:rFonts w:asciiTheme="minorHAnsi" w:hAnsiTheme="minorHAnsi" w:cstheme="minorHAnsi"/>
          <w:sz w:val="16"/>
          <w:szCs w:val="16"/>
        </w:rPr>
        <w:t>Source: Florida Department of Health, Division of Medical Quality Assurance, 2019-2020</w:t>
      </w:r>
    </w:p>
    <w:p w:rsidR="00610CFA" w:rsidRDefault="00610CFA" w:rsidP="00610CFA">
      <w:pPr>
        <w:pStyle w:val="TableCaption"/>
        <w:ind w:left="0"/>
      </w:pPr>
      <w:bookmarkStart w:id="21" w:name="_Toc91593701"/>
      <w:bookmarkStart w:id="22" w:name="_Toc99297716"/>
    </w:p>
    <w:p w:rsidR="00610CFA" w:rsidRPr="000C3A30" w:rsidRDefault="00610CFA" w:rsidP="00610CFA">
      <w:pPr>
        <w:pStyle w:val="TableCaption"/>
        <w:ind w:left="0"/>
      </w:pPr>
      <w:r w:rsidRPr="000C3A30">
        <w:t xml:space="preserve">Care Facilities </w:t>
      </w:r>
      <w:r>
        <w:t>by</w:t>
      </w:r>
      <w:r w:rsidRPr="000C3A30">
        <w:t xml:space="preserve"> Type</w:t>
      </w:r>
      <w:bookmarkEnd w:id="21"/>
      <w:bookmarkEnd w:id="22"/>
    </w:p>
    <w:tbl>
      <w:tblPr>
        <w:tblStyle w:val="ListTable4-Accent1"/>
        <w:tblW w:w="5000" w:type="pct"/>
        <w:tblLook w:val="04A0" w:firstRow="1" w:lastRow="0" w:firstColumn="1" w:lastColumn="0" w:noHBand="0" w:noVBand="1"/>
      </w:tblPr>
      <w:tblGrid>
        <w:gridCol w:w="5258"/>
        <w:gridCol w:w="2046"/>
        <w:gridCol w:w="2046"/>
      </w:tblGrid>
      <w:tr w:rsidR="00610CFA" w:rsidRPr="000C3A30" w:rsidTr="00F52365">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12" w:type="pct"/>
            <w:noWrap/>
            <w:hideMark/>
          </w:tcPr>
          <w:p w:rsidR="00610CFA" w:rsidRPr="006D4E73" w:rsidRDefault="00610CFA" w:rsidP="00F52365">
            <w:pPr>
              <w:jc w:val="left"/>
              <w:rPr>
                <w:rFonts w:eastAsia="Times New Roman" w:cstheme="minorHAnsi"/>
                <w:sz w:val="22"/>
                <w:szCs w:val="22"/>
              </w:rPr>
            </w:pPr>
            <w:r w:rsidRPr="006D4E73">
              <w:rPr>
                <w:rFonts w:eastAsia="Times New Roman" w:cstheme="minorHAnsi"/>
                <w:sz w:val="22"/>
                <w:szCs w:val="22"/>
              </w:rPr>
              <w:t xml:space="preserve">Per 100,000  </w:t>
            </w:r>
          </w:p>
        </w:tc>
        <w:tc>
          <w:tcPr>
            <w:tcW w:w="1094"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eastAsia="Times New Roman" w:cstheme="minorHAnsi"/>
                <w:sz w:val="22"/>
                <w:szCs w:val="22"/>
              </w:rPr>
            </w:pPr>
            <w:r w:rsidRPr="006D4E73">
              <w:rPr>
                <w:rFonts w:eastAsia="Times New Roman" w:cstheme="minorHAnsi"/>
                <w:sz w:val="22"/>
                <w:szCs w:val="22"/>
              </w:rPr>
              <w:t>Florida</w:t>
            </w:r>
          </w:p>
        </w:tc>
        <w:tc>
          <w:tcPr>
            <w:tcW w:w="1094" w:type="pct"/>
            <w:noWrap/>
            <w:hideMark/>
          </w:tcPr>
          <w:p w:rsidR="00610CFA" w:rsidRPr="006D4E73" w:rsidRDefault="00610CFA" w:rsidP="00F52365">
            <w:pPr>
              <w:cnfStyle w:val="100000000000" w:firstRow="1" w:lastRow="0" w:firstColumn="0" w:lastColumn="0" w:oddVBand="0" w:evenVBand="0" w:oddHBand="0" w:evenHBand="0" w:firstRowFirstColumn="0" w:firstRowLastColumn="0" w:lastRowFirstColumn="0" w:lastRowLastColumn="0"/>
              <w:rPr>
                <w:rFonts w:eastAsia="Times New Roman" w:cstheme="minorHAnsi"/>
                <w:sz w:val="22"/>
                <w:szCs w:val="22"/>
              </w:rPr>
            </w:pPr>
            <w:r w:rsidRPr="006D4E73">
              <w:rPr>
                <w:rFonts w:eastAsia="Times New Roman" w:cstheme="minorHAnsi"/>
                <w:sz w:val="22"/>
                <w:szCs w:val="22"/>
              </w:rPr>
              <w:t>Volusia County</w:t>
            </w:r>
          </w:p>
        </w:tc>
      </w:tr>
      <w:tr w:rsidR="00610CFA" w:rsidRPr="000C3A30"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12" w:type="pct"/>
            <w:noWrap/>
            <w:hideMark/>
          </w:tcPr>
          <w:p w:rsidR="00610CFA" w:rsidRPr="006D4E73" w:rsidRDefault="00610CFA" w:rsidP="00F52365">
            <w:pPr>
              <w:rPr>
                <w:rFonts w:eastAsia="Times New Roman" w:cstheme="minorHAnsi"/>
                <w:color w:val="000000"/>
              </w:rPr>
            </w:pPr>
            <w:r w:rsidRPr="006D4E73">
              <w:rPr>
                <w:rFonts w:eastAsia="Times New Roman" w:cstheme="minorHAnsi"/>
                <w:color w:val="000000"/>
              </w:rPr>
              <w:t>Hospital Beds</w:t>
            </w:r>
          </w:p>
        </w:tc>
        <w:tc>
          <w:tcPr>
            <w:tcW w:w="1094" w:type="pct"/>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311.2</w:t>
            </w:r>
          </w:p>
        </w:tc>
        <w:tc>
          <w:tcPr>
            <w:tcW w:w="1094" w:type="pct"/>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sz w:val="22"/>
                <w:szCs w:val="22"/>
              </w:rPr>
              <w:t>285.2</w:t>
            </w:r>
          </w:p>
        </w:tc>
      </w:tr>
      <w:tr w:rsidR="00610CFA" w:rsidRPr="000C3A30" w:rsidTr="00F52365">
        <w:trPr>
          <w:trHeight w:val="144"/>
        </w:trPr>
        <w:tc>
          <w:tcPr>
            <w:cnfStyle w:val="001000000000" w:firstRow="0" w:lastRow="0" w:firstColumn="1" w:lastColumn="0" w:oddVBand="0" w:evenVBand="0" w:oddHBand="0" w:evenHBand="0" w:firstRowFirstColumn="0" w:firstRowLastColumn="0" w:lastRowFirstColumn="0" w:lastRowLastColumn="0"/>
            <w:tcW w:w="2812" w:type="pct"/>
            <w:noWrap/>
            <w:hideMark/>
          </w:tcPr>
          <w:p w:rsidR="00610CFA" w:rsidRPr="006D4E73" w:rsidRDefault="00610CFA" w:rsidP="00F52365">
            <w:pPr>
              <w:rPr>
                <w:rFonts w:eastAsia="Times New Roman" w:cstheme="minorHAnsi"/>
                <w:color w:val="000000"/>
              </w:rPr>
            </w:pPr>
            <w:r w:rsidRPr="006D4E73">
              <w:rPr>
                <w:rFonts w:eastAsia="Times New Roman" w:cstheme="minorHAnsi"/>
                <w:color w:val="000000"/>
              </w:rPr>
              <w:t>Acute Care Beds</w:t>
            </w:r>
          </w:p>
        </w:tc>
        <w:tc>
          <w:tcPr>
            <w:tcW w:w="1094" w:type="pct"/>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251.8</w:t>
            </w:r>
          </w:p>
        </w:tc>
        <w:tc>
          <w:tcPr>
            <w:tcW w:w="1094" w:type="pct"/>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6D4E73">
              <w:rPr>
                <w:sz w:val="22"/>
                <w:szCs w:val="22"/>
              </w:rPr>
              <w:t>240.0</w:t>
            </w:r>
          </w:p>
        </w:tc>
      </w:tr>
      <w:tr w:rsidR="00610CFA" w:rsidRPr="000C3A30"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12" w:type="pct"/>
            <w:noWrap/>
            <w:hideMark/>
          </w:tcPr>
          <w:p w:rsidR="00610CFA" w:rsidRPr="006D4E73" w:rsidRDefault="00610CFA" w:rsidP="00F52365">
            <w:pPr>
              <w:rPr>
                <w:rFonts w:eastAsia="Times New Roman" w:cstheme="minorHAnsi"/>
                <w:color w:val="000000"/>
              </w:rPr>
            </w:pPr>
            <w:r w:rsidRPr="006D4E73">
              <w:rPr>
                <w:rFonts w:eastAsia="Times New Roman" w:cstheme="minorHAnsi"/>
                <w:color w:val="000000"/>
              </w:rPr>
              <w:t>Specialty Beds</w:t>
            </w:r>
          </w:p>
        </w:tc>
        <w:tc>
          <w:tcPr>
            <w:tcW w:w="1094" w:type="pct"/>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59.4</w:t>
            </w:r>
          </w:p>
        </w:tc>
        <w:tc>
          <w:tcPr>
            <w:tcW w:w="1094" w:type="pct"/>
            <w:noWrap/>
            <w:hideMark/>
          </w:tcPr>
          <w:p w:rsidR="00610CFA" w:rsidRPr="006D4E73" w:rsidRDefault="00610CFA" w:rsidP="00F52365">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6D4E73">
              <w:rPr>
                <w:sz w:val="22"/>
                <w:szCs w:val="22"/>
              </w:rPr>
              <w:t>45.2</w:t>
            </w:r>
          </w:p>
        </w:tc>
      </w:tr>
      <w:tr w:rsidR="00610CFA" w:rsidRPr="000C3A30" w:rsidTr="00F52365">
        <w:trPr>
          <w:trHeight w:val="144"/>
        </w:trPr>
        <w:tc>
          <w:tcPr>
            <w:cnfStyle w:val="001000000000" w:firstRow="0" w:lastRow="0" w:firstColumn="1" w:lastColumn="0" w:oddVBand="0" w:evenVBand="0" w:oddHBand="0" w:evenHBand="0" w:firstRowFirstColumn="0" w:firstRowLastColumn="0" w:lastRowFirstColumn="0" w:lastRowLastColumn="0"/>
            <w:tcW w:w="2812" w:type="pct"/>
            <w:noWrap/>
            <w:hideMark/>
          </w:tcPr>
          <w:p w:rsidR="00610CFA" w:rsidRPr="006D4E73" w:rsidRDefault="00610CFA" w:rsidP="00F52365">
            <w:pPr>
              <w:rPr>
                <w:rFonts w:eastAsia="Times New Roman" w:cstheme="minorHAnsi"/>
                <w:color w:val="000000"/>
              </w:rPr>
            </w:pPr>
            <w:r w:rsidRPr="006D4E73">
              <w:rPr>
                <w:rFonts w:eastAsia="Times New Roman" w:cstheme="minorHAnsi"/>
                <w:color w:val="000000"/>
              </w:rPr>
              <w:t>Nursing Home Beds</w:t>
            </w:r>
          </w:p>
        </w:tc>
        <w:tc>
          <w:tcPr>
            <w:tcW w:w="1094" w:type="pct"/>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6D4E73">
              <w:rPr>
                <w:rFonts w:eastAsia="Times New Roman"/>
                <w:color w:val="000000"/>
                <w:sz w:val="22"/>
                <w:szCs w:val="22"/>
              </w:rPr>
              <w:t>401.9</w:t>
            </w:r>
          </w:p>
        </w:tc>
        <w:tc>
          <w:tcPr>
            <w:tcW w:w="1094" w:type="pct"/>
            <w:noWrap/>
            <w:hideMark/>
          </w:tcPr>
          <w:p w:rsidR="00610CFA" w:rsidRPr="006D4E73" w:rsidRDefault="00610CFA" w:rsidP="00F52365">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6D4E73">
              <w:rPr>
                <w:sz w:val="22"/>
                <w:szCs w:val="22"/>
              </w:rPr>
              <w:t>635.1</w:t>
            </w:r>
          </w:p>
        </w:tc>
      </w:tr>
    </w:tbl>
    <w:p w:rsidR="00610CFA" w:rsidRDefault="00610CFA" w:rsidP="00610CFA">
      <w:pPr>
        <w:pStyle w:val="Quote"/>
      </w:pPr>
      <w:r w:rsidRPr="00613BAA">
        <w:t>Source: Florida Department of Health, Division of Medical Quality Assurance, Agency for Health Care Administration</w:t>
      </w:r>
      <w:r>
        <w:t>, 2019</w:t>
      </w:r>
    </w:p>
    <w:p w:rsidR="00610CFA" w:rsidRDefault="00610CFA" w:rsidP="00610CFA">
      <w:pPr>
        <w:pStyle w:val="TableCaption"/>
        <w:ind w:left="0"/>
      </w:pPr>
    </w:p>
    <w:p w:rsidR="00610CFA" w:rsidRDefault="00610CFA" w:rsidP="00610CFA">
      <w:pPr>
        <w:pStyle w:val="TableCaption"/>
        <w:ind w:left="0"/>
      </w:pPr>
      <w:r>
        <w:lastRenderedPageBreak/>
        <w:drawing>
          <wp:anchor distT="0" distB="0" distL="114300" distR="114300" simplePos="0" relativeHeight="251660288" behindDoc="0" locked="0" layoutInCell="1" allowOverlap="1" wp14:anchorId="5EB5082A" wp14:editId="6207278B">
            <wp:simplePos x="0" y="0"/>
            <wp:positionH relativeFrom="column">
              <wp:posOffset>0</wp:posOffset>
            </wp:positionH>
            <wp:positionV relativeFrom="paragraph">
              <wp:posOffset>247650</wp:posOffset>
            </wp:positionV>
            <wp:extent cx="5915025" cy="2162175"/>
            <wp:effectExtent l="0" t="0" r="0" b="0"/>
            <wp:wrapThrough wrapText="bothSides">
              <wp:wrapPolygon edited="0">
                <wp:start x="0" y="0"/>
                <wp:lineTo x="0" y="21315"/>
                <wp:lineTo x="21496" y="21315"/>
                <wp:lineTo x="21496" y="0"/>
                <wp:lineTo x="0" y="0"/>
              </wp:wrapPolygon>
            </wp:wrapThrough>
            <wp:docPr id="16" name="Chart 1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FBD8A30-DB8D-405C-8516-F713DB39B6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bookmarkStart w:id="23" w:name="_Toc99297720"/>
      <w:r>
        <w:t>Trend of Domestic Violence Offenses</w:t>
      </w:r>
      <w:bookmarkEnd w:id="23"/>
      <w:r>
        <w:t xml:space="preserve"> </w:t>
      </w:r>
    </w:p>
    <w:p w:rsidR="00610CFA" w:rsidRPr="0059788E" w:rsidRDefault="00610CFA" w:rsidP="00610CFA">
      <w:pPr>
        <w:pStyle w:val="Quote"/>
        <w:rPr>
          <w:rFonts w:asciiTheme="minorHAnsi" w:hAnsiTheme="minorHAnsi"/>
        </w:rPr>
      </w:pPr>
      <w:r>
        <w:t>Source: Florida Department of Law Enforcement</w:t>
      </w:r>
    </w:p>
    <w:p w:rsidR="00610CFA" w:rsidRDefault="00610CFA" w:rsidP="00610CFA">
      <w:pPr>
        <w:pStyle w:val="TableCaption"/>
        <w:ind w:left="0"/>
      </w:pPr>
      <w:bookmarkStart w:id="24" w:name="_Toc91593716"/>
      <w:bookmarkStart w:id="25" w:name="_Toc99297722"/>
    </w:p>
    <w:p w:rsidR="00610CFA" w:rsidRDefault="00610CFA" w:rsidP="00610CFA">
      <w:pPr>
        <w:pStyle w:val="TableCaption"/>
        <w:ind w:left="0"/>
      </w:pPr>
      <w:r>
        <w:drawing>
          <wp:anchor distT="0" distB="0" distL="114300" distR="114300" simplePos="0" relativeHeight="251661312" behindDoc="0" locked="0" layoutInCell="1" allowOverlap="1" wp14:anchorId="4784FC1A" wp14:editId="53C84DE8">
            <wp:simplePos x="0" y="0"/>
            <wp:positionH relativeFrom="margin">
              <wp:posOffset>-19050</wp:posOffset>
            </wp:positionH>
            <wp:positionV relativeFrom="paragraph">
              <wp:posOffset>246380</wp:posOffset>
            </wp:positionV>
            <wp:extent cx="5934075" cy="2295525"/>
            <wp:effectExtent l="0" t="0" r="0" b="0"/>
            <wp:wrapThrough wrapText="bothSides">
              <wp:wrapPolygon edited="0">
                <wp:start x="0" y="0"/>
                <wp:lineTo x="0" y="21331"/>
                <wp:lineTo x="21496" y="21331"/>
                <wp:lineTo x="21496" y="0"/>
                <wp:lineTo x="0" y="0"/>
              </wp:wrapPolygon>
            </wp:wrapThrough>
            <wp:docPr id="21" name="Chart 2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7928E05-2E98-405B-A58C-8306843127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r>
        <w:t>Adults Who Had Poor Mental Health 14 + Of Past 30 Days</w:t>
      </w:r>
      <w:bookmarkEnd w:id="24"/>
      <w:bookmarkEnd w:id="25"/>
    </w:p>
    <w:p w:rsidR="00610CFA" w:rsidRPr="009450B5" w:rsidRDefault="00610CFA" w:rsidP="00610CFA">
      <w:pPr>
        <w:pStyle w:val="Quote"/>
        <w:rPr>
          <w:rFonts w:asciiTheme="minorHAnsi" w:hAnsiTheme="minorHAnsi"/>
        </w:rPr>
      </w:pPr>
      <w:r>
        <w:t>Source: Florida Behavioral Risk Factor Surveillance System</w:t>
      </w:r>
      <w:bookmarkStart w:id="26" w:name="_Toc99297724"/>
    </w:p>
    <w:p w:rsidR="00610CFA" w:rsidRDefault="00610CFA" w:rsidP="00610CFA">
      <w:pPr>
        <w:pStyle w:val="TableCaption"/>
        <w:ind w:left="0"/>
      </w:pPr>
    </w:p>
    <w:p w:rsidR="00610CFA" w:rsidRDefault="00610CFA" w:rsidP="00610CFA">
      <w:pPr>
        <w:pStyle w:val="TableCaption"/>
        <w:ind w:left="0"/>
      </w:pPr>
      <w:r>
        <w:t>Licensed Mental Health Providers</w:t>
      </w:r>
      <w:bookmarkEnd w:id="26"/>
    </w:p>
    <w:tbl>
      <w:tblPr>
        <w:tblStyle w:val="ListTable4-Accent1"/>
        <w:tblW w:w="5000" w:type="pct"/>
        <w:tblLook w:val="04A0" w:firstRow="1" w:lastRow="0" w:firstColumn="1" w:lastColumn="0" w:noHBand="0" w:noVBand="1"/>
      </w:tblPr>
      <w:tblGrid>
        <w:gridCol w:w="6630"/>
        <w:gridCol w:w="1361"/>
        <w:gridCol w:w="1359"/>
      </w:tblGrid>
      <w:tr w:rsidR="00610CFA" w:rsidTr="00F52365">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45" w:type="pct"/>
            <w:noWrap/>
            <w:hideMark/>
          </w:tcPr>
          <w:p w:rsidR="00610CFA" w:rsidRPr="000F7C1A" w:rsidRDefault="00610CFA" w:rsidP="00F52365">
            <w:pPr>
              <w:jc w:val="left"/>
              <w:rPr>
                <w:rFonts w:cstheme="minorHAnsi"/>
                <w:i/>
                <w:sz w:val="22"/>
                <w:szCs w:val="22"/>
              </w:rPr>
            </w:pPr>
            <w:bookmarkStart w:id="27" w:name="_Hlk89416266"/>
            <w:r w:rsidRPr="000F7C1A">
              <w:rPr>
                <w:rFonts w:cstheme="minorHAnsi"/>
                <w:sz w:val="22"/>
                <w:szCs w:val="22"/>
              </w:rPr>
              <w:t xml:space="preserve">Per 100,000  </w:t>
            </w:r>
          </w:p>
        </w:tc>
        <w:tc>
          <w:tcPr>
            <w:tcW w:w="728" w:type="pct"/>
            <w:noWrap/>
            <w:hideMark/>
          </w:tcPr>
          <w:p w:rsidR="00610CFA" w:rsidRPr="000F7C1A"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i/>
                <w:sz w:val="22"/>
                <w:szCs w:val="22"/>
              </w:rPr>
            </w:pPr>
            <w:r w:rsidRPr="000F7C1A">
              <w:rPr>
                <w:rFonts w:cstheme="minorHAnsi"/>
                <w:sz w:val="22"/>
                <w:szCs w:val="22"/>
              </w:rPr>
              <w:t>Florida</w:t>
            </w:r>
          </w:p>
        </w:tc>
        <w:tc>
          <w:tcPr>
            <w:tcW w:w="727" w:type="pct"/>
            <w:hideMark/>
          </w:tcPr>
          <w:p w:rsidR="00610CFA" w:rsidRPr="000F7C1A"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b w:val="0"/>
                <w:bCs w:val="0"/>
                <w:i/>
                <w:sz w:val="22"/>
                <w:szCs w:val="22"/>
              </w:rPr>
            </w:pPr>
            <w:r w:rsidRPr="000F7C1A">
              <w:rPr>
                <w:rFonts w:cstheme="minorHAnsi"/>
                <w:sz w:val="22"/>
                <w:szCs w:val="22"/>
              </w:rPr>
              <w:t>Volusia County</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4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jc w:val="center"/>
              <w:rPr>
                <w:rFonts w:cstheme="minorHAnsi"/>
                <w:i/>
              </w:rPr>
            </w:pPr>
            <w:r w:rsidRPr="000F7C1A">
              <w:rPr>
                <w:rFonts w:cstheme="minorHAnsi"/>
              </w:rPr>
              <w:t>Mental Health Counselors</w:t>
            </w:r>
          </w:p>
        </w:tc>
        <w:tc>
          <w:tcPr>
            <w:tcW w:w="72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0F7C1A">
              <w:rPr>
                <w:sz w:val="22"/>
                <w:szCs w:val="22"/>
              </w:rPr>
              <w:t>57.3</w:t>
            </w:r>
          </w:p>
        </w:tc>
        <w:tc>
          <w:tcPr>
            <w:tcW w:w="72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0F7C1A">
              <w:rPr>
                <w:sz w:val="22"/>
                <w:szCs w:val="22"/>
              </w:rPr>
              <w:t>50.3</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354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jc w:val="center"/>
              <w:rPr>
                <w:rFonts w:cstheme="minorHAnsi"/>
                <w:i/>
              </w:rPr>
            </w:pPr>
            <w:r w:rsidRPr="000F7C1A">
              <w:rPr>
                <w:rFonts w:cstheme="minorHAnsi"/>
              </w:rPr>
              <w:t>Psychologists</w:t>
            </w:r>
          </w:p>
        </w:tc>
        <w:tc>
          <w:tcPr>
            <w:tcW w:w="72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0F7C1A">
              <w:rPr>
                <w:sz w:val="22"/>
                <w:szCs w:val="22"/>
              </w:rPr>
              <w:t>23.4</w:t>
            </w:r>
          </w:p>
        </w:tc>
        <w:tc>
          <w:tcPr>
            <w:tcW w:w="72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0F7C1A">
              <w:rPr>
                <w:sz w:val="22"/>
                <w:szCs w:val="22"/>
              </w:rPr>
              <w:t>11.2</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4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jc w:val="center"/>
              <w:rPr>
                <w:rFonts w:cstheme="minorHAnsi"/>
                <w:i/>
              </w:rPr>
            </w:pPr>
            <w:r w:rsidRPr="000F7C1A">
              <w:rPr>
                <w:rFonts w:cstheme="minorHAnsi"/>
              </w:rPr>
              <w:t>Clinical Social Workers</w:t>
            </w:r>
          </w:p>
        </w:tc>
        <w:tc>
          <w:tcPr>
            <w:tcW w:w="72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0F7C1A">
              <w:rPr>
                <w:sz w:val="22"/>
                <w:szCs w:val="22"/>
              </w:rPr>
              <w:t>49.7</w:t>
            </w:r>
          </w:p>
        </w:tc>
        <w:tc>
          <w:tcPr>
            <w:tcW w:w="72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0F7C1A">
              <w:rPr>
                <w:sz w:val="22"/>
                <w:szCs w:val="22"/>
              </w:rPr>
              <w:t>39.9</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3545"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jc w:val="center"/>
              <w:rPr>
                <w:rFonts w:cstheme="minorHAnsi"/>
                <w:b/>
                <w:bCs w:val="0"/>
              </w:rPr>
            </w:pPr>
            <w:r w:rsidRPr="000F7C1A">
              <w:rPr>
                <w:rFonts w:cstheme="minorHAnsi"/>
                <w:b/>
                <w:bCs w:val="0"/>
              </w:rPr>
              <w:t>Total Behavioral or Mental Health Professionals</w:t>
            </w:r>
          </w:p>
        </w:tc>
        <w:tc>
          <w:tcPr>
            <w:tcW w:w="728"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0F7C1A">
              <w:rPr>
                <w:sz w:val="22"/>
                <w:szCs w:val="22"/>
              </w:rPr>
              <w:t>117.1</w:t>
            </w:r>
          </w:p>
        </w:tc>
        <w:tc>
          <w:tcPr>
            <w:tcW w:w="72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0F7C1A">
              <w:rPr>
                <w:sz w:val="22"/>
                <w:szCs w:val="22"/>
              </w:rPr>
              <w:t>104.1</w:t>
            </w:r>
          </w:p>
        </w:tc>
      </w:tr>
    </w:tbl>
    <w:bookmarkEnd w:id="27"/>
    <w:p w:rsidR="00610CFA" w:rsidRDefault="00610CFA" w:rsidP="00610CFA">
      <w:pPr>
        <w:pStyle w:val="Quote"/>
      </w:pPr>
      <w:r>
        <w:t>Source: Florida Department of Health Bureau of Community Health Assessment. Division of Public Health Statistics &amp; Performance Management’s Suicide and Behavioral Health Profile, 2020</w:t>
      </w:r>
      <w:bookmarkStart w:id="28" w:name="_Toc99297734"/>
    </w:p>
    <w:p w:rsidR="00610CFA" w:rsidRDefault="00610CFA" w:rsidP="00610CFA">
      <w:pPr>
        <w:pStyle w:val="TableCaption"/>
        <w:ind w:left="0"/>
      </w:pPr>
    </w:p>
    <w:p w:rsidR="00610CFA" w:rsidRPr="000C3A30" w:rsidRDefault="00610CFA" w:rsidP="00610CFA">
      <w:pPr>
        <w:pStyle w:val="TableCaption"/>
        <w:ind w:left="0"/>
      </w:pPr>
      <w:r>
        <w:lastRenderedPageBreak/>
        <w:drawing>
          <wp:anchor distT="0" distB="0" distL="114300" distR="114300" simplePos="0" relativeHeight="251662336" behindDoc="0" locked="0" layoutInCell="1" allowOverlap="1" wp14:anchorId="46619CAA" wp14:editId="29C4085D">
            <wp:simplePos x="0" y="0"/>
            <wp:positionH relativeFrom="column">
              <wp:posOffset>0</wp:posOffset>
            </wp:positionH>
            <wp:positionV relativeFrom="paragraph">
              <wp:posOffset>245745</wp:posOffset>
            </wp:positionV>
            <wp:extent cx="5925185" cy="1238250"/>
            <wp:effectExtent l="0" t="0" r="0" b="0"/>
            <wp:wrapSquare wrapText="bothSides"/>
            <wp:docPr id="22" name="Chart 2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A66926-EF5A-405B-996D-698533F4DC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Pr="000C3A30">
        <w:t>Suicide Rate</w:t>
      </w:r>
      <w:r>
        <w:t xml:space="preserve"> </w:t>
      </w:r>
    </w:p>
    <w:p w:rsidR="00610CFA" w:rsidRPr="00EE1516" w:rsidRDefault="00610CFA" w:rsidP="00610CFA">
      <w:pPr>
        <w:spacing w:after="0"/>
        <w:rPr>
          <w:sz w:val="16"/>
          <w:szCs w:val="16"/>
        </w:rPr>
      </w:pPr>
      <w:r w:rsidRPr="00037C46">
        <w:rPr>
          <w:sz w:val="16"/>
          <w:szCs w:val="16"/>
        </w:rPr>
        <w:t>Source: Florida Department of Health. Bureau of Vital Statistics, 2018 -2020</w:t>
      </w:r>
    </w:p>
    <w:p w:rsidR="00610CFA" w:rsidRDefault="00610CFA" w:rsidP="00610CFA">
      <w:pPr>
        <w:pStyle w:val="TableCaption"/>
        <w:ind w:left="0"/>
      </w:pPr>
    </w:p>
    <w:p w:rsidR="00610CFA" w:rsidRDefault="00610CFA" w:rsidP="00610CFA">
      <w:pPr>
        <w:pStyle w:val="TableCaption"/>
        <w:ind w:left="0"/>
      </w:pPr>
      <w:r>
        <w:t>Substance Overdose Deaths</w:t>
      </w:r>
      <w:bookmarkEnd w:id="28"/>
      <w:r>
        <w:t xml:space="preserve"> </w:t>
      </w:r>
    </w:p>
    <w:tbl>
      <w:tblPr>
        <w:tblStyle w:val="ListTable4-Accent1"/>
        <w:tblW w:w="5000" w:type="pct"/>
        <w:tblLook w:val="04A0" w:firstRow="1" w:lastRow="0" w:firstColumn="1" w:lastColumn="0" w:noHBand="0" w:noVBand="1"/>
      </w:tblPr>
      <w:tblGrid>
        <w:gridCol w:w="3118"/>
        <w:gridCol w:w="3115"/>
        <w:gridCol w:w="3117"/>
      </w:tblGrid>
      <w:tr w:rsidR="00610CFA" w:rsidTr="00F52365">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67" w:type="pct"/>
            <w:hideMark/>
          </w:tcPr>
          <w:p w:rsidR="00610CFA" w:rsidRPr="000F7C1A" w:rsidRDefault="00610CFA" w:rsidP="00F52365">
            <w:pPr>
              <w:jc w:val="left"/>
              <w:rPr>
                <w:rFonts w:eastAsia="Calibri" w:cstheme="minorHAnsi"/>
                <w:b w:val="0"/>
                <w:bCs w:val="0"/>
                <w:color w:val="FFFFFF"/>
                <w:sz w:val="22"/>
                <w:szCs w:val="22"/>
              </w:rPr>
            </w:pPr>
            <w:r w:rsidRPr="000F7C1A">
              <w:rPr>
                <w:rFonts w:eastAsia="Calibri" w:cstheme="minorHAnsi"/>
                <w:color w:val="FFFFFF"/>
                <w:sz w:val="22"/>
                <w:szCs w:val="22"/>
              </w:rPr>
              <w:t xml:space="preserve">Per 100,000  </w:t>
            </w:r>
          </w:p>
        </w:tc>
        <w:tc>
          <w:tcPr>
            <w:tcW w:w="1666" w:type="pct"/>
            <w:hideMark/>
          </w:tcPr>
          <w:p w:rsidR="00610CFA" w:rsidRPr="000F7C1A" w:rsidRDefault="00610CFA" w:rsidP="00F52365">
            <w:pPr>
              <w:cnfStyle w:val="100000000000" w:firstRow="1" w:lastRow="0" w:firstColumn="0" w:lastColumn="0" w:oddVBand="0" w:evenVBand="0" w:oddHBand="0" w:evenHBand="0" w:firstRowFirstColumn="0" w:firstRowLastColumn="0" w:lastRowFirstColumn="0" w:lastRowLastColumn="0"/>
              <w:rPr>
                <w:rFonts w:eastAsia="Calibri" w:cstheme="minorHAnsi"/>
                <w:b w:val="0"/>
                <w:bCs w:val="0"/>
                <w:color w:val="FFFFFF"/>
                <w:sz w:val="22"/>
                <w:szCs w:val="22"/>
              </w:rPr>
            </w:pPr>
            <w:r w:rsidRPr="000F7C1A">
              <w:rPr>
                <w:rFonts w:eastAsia="Times New Roman" w:cstheme="minorHAnsi"/>
                <w:sz w:val="22"/>
                <w:szCs w:val="22"/>
              </w:rPr>
              <w:t>Florida</w:t>
            </w:r>
          </w:p>
        </w:tc>
        <w:tc>
          <w:tcPr>
            <w:tcW w:w="1667" w:type="pct"/>
            <w:hideMark/>
          </w:tcPr>
          <w:p w:rsidR="00610CFA" w:rsidRPr="000F7C1A" w:rsidRDefault="00610CFA" w:rsidP="00F52365">
            <w:pPr>
              <w:cnfStyle w:val="100000000000" w:firstRow="1" w:lastRow="0" w:firstColumn="0" w:lastColumn="0" w:oddVBand="0" w:evenVBand="0" w:oddHBand="0" w:evenHBand="0" w:firstRowFirstColumn="0" w:firstRowLastColumn="0" w:lastRowFirstColumn="0" w:lastRowLastColumn="0"/>
              <w:rPr>
                <w:rFonts w:eastAsia="Calibri" w:cstheme="minorHAnsi"/>
                <w:b w:val="0"/>
                <w:bCs w:val="0"/>
                <w:color w:val="FFFFFF"/>
                <w:sz w:val="22"/>
                <w:szCs w:val="22"/>
              </w:rPr>
            </w:pPr>
            <w:r w:rsidRPr="000F7C1A">
              <w:rPr>
                <w:rFonts w:eastAsia="Times New Roman" w:cstheme="minorHAnsi"/>
                <w:sz w:val="22"/>
                <w:szCs w:val="22"/>
              </w:rPr>
              <w:t>Volusia County</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
              </w:rPr>
            </w:pPr>
            <w:r w:rsidRPr="000F7C1A">
              <w:rPr>
                <w:rFonts w:eastAsia="Calibri" w:cstheme="minorHAnsi"/>
                <w:b/>
              </w:rPr>
              <w:t>2019</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sz w:val="22"/>
                <w:szCs w:val="22"/>
              </w:rPr>
            </w:pP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color w:val="000000"/>
                <w:sz w:val="22"/>
                <w:szCs w:val="22"/>
              </w:rPr>
            </w:pP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Benzodiazepine</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0F7C1A">
              <w:rPr>
                <w:rFonts w:eastAsia="Calibri"/>
                <w:color w:val="000000"/>
                <w:sz w:val="22"/>
                <w:szCs w:val="22"/>
              </w:rPr>
              <w:t>11.6</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color w:val="000000"/>
                <w:sz w:val="22"/>
                <w:szCs w:val="22"/>
              </w:rPr>
            </w:pPr>
            <w:r w:rsidRPr="000F7C1A">
              <w:rPr>
                <w:rFonts w:eastAsia="Calibri"/>
                <w:color w:val="000000"/>
                <w:sz w:val="22"/>
                <w:szCs w:val="22"/>
              </w:rPr>
              <w:t>16.6</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Cocaine</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0F7C1A">
              <w:rPr>
                <w:rFonts w:eastAsia="Calibri"/>
                <w:color w:val="000000"/>
                <w:sz w:val="22"/>
                <w:szCs w:val="22"/>
              </w:rPr>
              <w:t>9.6</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color w:val="000000"/>
                <w:sz w:val="22"/>
                <w:szCs w:val="22"/>
              </w:rPr>
            </w:pPr>
            <w:r w:rsidRPr="000F7C1A">
              <w:rPr>
                <w:rFonts w:eastAsia="Calibri"/>
                <w:color w:val="000000"/>
                <w:sz w:val="22"/>
                <w:szCs w:val="22"/>
              </w:rPr>
              <w:t>13.7</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Fentanyl</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0F7C1A">
              <w:rPr>
                <w:rFonts w:eastAsia="Calibri"/>
                <w:color w:val="000000"/>
                <w:sz w:val="22"/>
                <w:szCs w:val="22"/>
              </w:rPr>
              <w:t>11.3</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color w:val="000000"/>
                <w:sz w:val="22"/>
                <w:szCs w:val="22"/>
              </w:rPr>
            </w:pPr>
            <w:r w:rsidRPr="000F7C1A">
              <w:rPr>
                <w:rFonts w:eastAsia="Calibri"/>
                <w:color w:val="000000"/>
                <w:sz w:val="22"/>
                <w:szCs w:val="22"/>
              </w:rPr>
              <w:t>21.5</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Heroin</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0F7C1A">
              <w:rPr>
                <w:rFonts w:eastAsia="Calibri"/>
                <w:color w:val="000000"/>
                <w:sz w:val="22"/>
                <w:szCs w:val="22"/>
              </w:rPr>
              <w:t>3.6</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color w:val="000000"/>
                <w:sz w:val="22"/>
                <w:szCs w:val="22"/>
              </w:rPr>
            </w:pPr>
            <w:r w:rsidRPr="000F7C1A">
              <w:rPr>
                <w:rFonts w:eastAsia="Calibri"/>
                <w:color w:val="000000"/>
                <w:sz w:val="22"/>
                <w:szCs w:val="22"/>
              </w:rPr>
              <w:t>6.2</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Methamphetamine</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0F7C1A">
              <w:rPr>
                <w:rFonts w:eastAsia="Calibri"/>
                <w:color w:val="000000"/>
                <w:sz w:val="22"/>
                <w:szCs w:val="22"/>
              </w:rPr>
              <w:t>9.1</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color w:val="000000"/>
                <w:sz w:val="22"/>
                <w:szCs w:val="22"/>
              </w:rPr>
            </w:pPr>
            <w:r w:rsidRPr="000F7C1A">
              <w:rPr>
                <w:rFonts w:eastAsia="Calibri"/>
                <w:color w:val="000000"/>
                <w:sz w:val="22"/>
                <w:szCs w:val="22"/>
              </w:rPr>
              <w:t>10.3</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Opioids</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0F7C1A">
              <w:rPr>
                <w:rFonts w:eastAsia="Calibri"/>
                <w:color w:val="000000"/>
                <w:sz w:val="22"/>
                <w:szCs w:val="22"/>
              </w:rPr>
              <w:t>23.6</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color w:val="000000"/>
                <w:sz w:val="22"/>
                <w:szCs w:val="22"/>
              </w:rPr>
            </w:pPr>
            <w:r w:rsidRPr="000F7C1A">
              <w:rPr>
                <w:rFonts w:eastAsia="Calibri"/>
                <w:color w:val="000000"/>
                <w:sz w:val="22"/>
                <w:szCs w:val="22"/>
              </w:rPr>
              <w:t>36.5</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rsidR="00610CFA" w:rsidRPr="000F7C1A" w:rsidRDefault="00610CFA" w:rsidP="00F52365">
            <w:pPr>
              <w:jc w:val="center"/>
              <w:rPr>
                <w:rFonts w:eastAsia="Calibri" w:cstheme="minorHAnsi"/>
                <w:color w:val="000000"/>
              </w:rPr>
            </w:pP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rPr>
                <w:rFonts w:eastAsia="Calibri" w:cstheme="minorHAnsi"/>
                <w:color w:val="000000"/>
              </w:rPr>
            </w:pPr>
            <w:r w:rsidRPr="000F7C1A">
              <w:rPr>
                <w:rFonts w:eastAsia="Calibri" w:cstheme="minorHAnsi"/>
                <w:b/>
              </w:rPr>
              <w:t>2013</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Benzodiazepine</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color w:val="000000"/>
                <w:sz w:val="22"/>
                <w:szCs w:val="22"/>
              </w:rPr>
            </w:pPr>
            <w:r w:rsidRPr="000F7C1A">
              <w:rPr>
                <w:rFonts w:eastAsia="Calibri"/>
                <w:sz w:val="22"/>
                <w:szCs w:val="22"/>
              </w:rPr>
              <w:t>ND</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color w:val="000000"/>
                <w:sz w:val="22"/>
                <w:szCs w:val="22"/>
              </w:rPr>
            </w:pPr>
            <w:r w:rsidRPr="000F7C1A">
              <w:rPr>
                <w:rFonts w:eastAsia="Calibri"/>
                <w:color w:val="000000"/>
                <w:sz w:val="22"/>
                <w:szCs w:val="22"/>
              </w:rPr>
              <w:t>17.2</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Cocaine</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color w:val="000000"/>
                <w:sz w:val="22"/>
                <w:szCs w:val="22"/>
              </w:rPr>
            </w:pPr>
            <w:r w:rsidRPr="000F7C1A">
              <w:rPr>
                <w:rFonts w:eastAsia="Calibri"/>
                <w:sz w:val="22"/>
                <w:szCs w:val="22"/>
              </w:rPr>
              <w:t>ND</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color w:val="000000"/>
                <w:sz w:val="22"/>
                <w:szCs w:val="22"/>
              </w:rPr>
            </w:pPr>
            <w:r w:rsidRPr="000F7C1A">
              <w:rPr>
                <w:rFonts w:eastAsia="Calibri"/>
                <w:color w:val="000000"/>
                <w:sz w:val="22"/>
                <w:szCs w:val="22"/>
              </w:rPr>
              <w:t>9.7</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Fentanyl</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color w:val="000000"/>
                <w:sz w:val="22"/>
                <w:szCs w:val="22"/>
              </w:rPr>
            </w:pPr>
            <w:r w:rsidRPr="000F7C1A">
              <w:rPr>
                <w:rFonts w:eastAsia="Calibri"/>
                <w:sz w:val="22"/>
                <w:szCs w:val="22"/>
              </w:rPr>
              <w:t>ND</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color w:val="000000"/>
                <w:sz w:val="22"/>
                <w:szCs w:val="22"/>
              </w:rPr>
            </w:pPr>
            <w:r w:rsidRPr="000F7C1A">
              <w:rPr>
                <w:rFonts w:eastAsia="Calibri"/>
                <w:color w:val="000000"/>
                <w:sz w:val="22"/>
                <w:szCs w:val="22"/>
              </w:rPr>
              <w:t>6.1</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Heroin</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color w:val="000000"/>
                <w:sz w:val="22"/>
                <w:szCs w:val="22"/>
              </w:rPr>
            </w:pPr>
            <w:r w:rsidRPr="000F7C1A">
              <w:rPr>
                <w:rFonts w:eastAsia="Calibri"/>
                <w:sz w:val="22"/>
                <w:szCs w:val="22"/>
              </w:rPr>
              <w:t>ND</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color w:val="000000"/>
                <w:sz w:val="22"/>
                <w:szCs w:val="22"/>
              </w:rPr>
            </w:pPr>
            <w:r w:rsidRPr="000F7C1A">
              <w:rPr>
                <w:rFonts w:eastAsia="Calibri"/>
                <w:color w:val="000000"/>
                <w:sz w:val="22"/>
                <w:szCs w:val="22"/>
              </w:rPr>
              <w:t>4.0</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Methamphetamine</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color w:val="000000"/>
                <w:sz w:val="22"/>
                <w:szCs w:val="22"/>
              </w:rPr>
            </w:pPr>
            <w:r w:rsidRPr="000F7C1A">
              <w:rPr>
                <w:rFonts w:eastAsia="Calibri"/>
                <w:sz w:val="22"/>
                <w:szCs w:val="22"/>
              </w:rPr>
              <w:t>ND</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rFonts w:eastAsia="Calibri"/>
                <w:color w:val="000000"/>
                <w:sz w:val="22"/>
                <w:szCs w:val="22"/>
              </w:rPr>
            </w:pPr>
            <w:r w:rsidRPr="000F7C1A">
              <w:rPr>
                <w:rFonts w:eastAsia="Calibri"/>
                <w:color w:val="000000"/>
                <w:sz w:val="22"/>
                <w:szCs w:val="22"/>
              </w:rPr>
              <w:t>5.3</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jc w:val="center"/>
              <w:rPr>
                <w:rFonts w:eastAsia="Calibri" w:cstheme="minorHAnsi"/>
                <w:bCs w:val="0"/>
              </w:rPr>
            </w:pPr>
            <w:r w:rsidRPr="000F7C1A">
              <w:rPr>
                <w:rFonts w:eastAsia="Calibri" w:cstheme="minorHAnsi"/>
              </w:rPr>
              <w:t>Opioids</w:t>
            </w:r>
          </w:p>
        </w:tc>
        <w:tc>
          <w:tcPr>
            <w:tcW w:w="1666"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color w:val="000000"/>
                <w:sz w:val="22"/>
                <w:szCs w:val="22"/>
              </w:rPr>
            </w:pPr>
            <w:r w:rsidRPr="000F7C1A">
              <w:rPr>
                <w:rFonts w:eastAsia="Calibri"/>
                <w:sz w:val="22"/>
                <w:szCs w:val="22"/>
              </w:rPr>
              <w:t>ND</w:t>
            </w:r>
          </w:p>
        </w:tc>
        <w:tc>
          <w:tcPr>
            <w:tcW w:w="1667"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rFonts w:eastAsia="Calibri"/>
                <w:color w:val="000000"/>
                <w:sz w:val="22"/>
                <w:szCs w:val="22"/>
              </w:rPr>
            </w:pPr>
            <w:r w:rsidRPr="000F7C1A">
              <w:rPr>
                <w:rFonts w:eastAsia="Calibri"/>
                <w:color w:val="000000"/>
                <w:sz w:val="22"/>
                <w:szCs w:val="22"/>
              </w:rPr>
              <w:t>29.3</w:t>
            </w:r>
          </w:p>
        </w:tc>
      </w:tr>
    </w:tbl>
    <w:p w:rsidR="00610CFA" w:rsidRPr="00AD00F9" w:rsidRDefault="00610CFA" w:rsidP="00610CFA">
      <w:pPr>
        <w:pStyle w:val="has-white-color"/>
        <w:shd w:val="clear" w:color="auto" w:fill="FFFFFF"/>
        <w:spacing w:before="0" w:beforeAutospacing="0" w:after="0" w:afterAutospacing="0"/>
        <w:textAlignment w:val="baseline"/>
        <w:rPr>
          <w:rFonts w:asciiTheme="minorHAnsi" w:hAnsiTheme="minorHAnsi" w:cstheme="minorHAnsi"/>
          <w:sz w:val="16"/>
          <w:szCs w:val="16"/>
        </w:rPr>
      </w:pPr>
      <w:r w:rsidRPr="00AD00F9">
        <w:rPr>
          <w:rFonts w:asciiTheme="minorHAnsi" w:hAnsiTheme="minorHAnsi" w:cstheme="minorHAnsi"/>
          <w:sz w:val="16"/>
          <w:szCs w:val="16"/>
        </w:rPr>
        <w:t>Source: Florida Drug-Related Outcomes Surveillance &amp; Tracking (FROST) System, University of Florida</w:t>
      </w:r>
    </w:p>
    <w:p w:rsidR="00610CFA" w:rsidRDefault="00610CFA" w:rsidP="00610CFA">
      <w:pPr>
        <w:pStyle w:val="TableCaption"/>
        <w:ind w:left="0"/>
      </w:pPr>
      <w:bookmarkStart w:id="29" w:name="_Toc99297747"/>
    </w:p>
    <w:p w:rsidR="00610CFA" w:rsidRDefault="00610CFA" w:rsidP="00610CFA">
      <w:pPr>
        <w:pStyle w:val="TableCaption"/>
        <w:ind w:left="0"/>
      </w:pPr>
      <w:r>
        <w:t>Food Insecurity</w:t>
      </w:r>
      <w:bookmarkEnd w:id="29"/>
      <w:r>
        <w:t xml:space="preserve"> </w:t>
      </w:r>
    </w:p>
    <w:tbl>
      <w:tblPr>
        <w:tblStyle w:val="ListTable4-Accent1"/>
        <w:tblW w:w="5000" w:type="pct"/>
        <w:tblLook w:val="04A0" w:firstRow="1" w:lastRow="0" w:firstColumn="1" w:lastColumn="0" w:noHBand="0" w:noVBand="1"/>
      </w:tblPr>
      <w:tblGrid>
        <w:gridCol w:w="5050"/>
        <w:gridCol w:w="2149"/>
        <w:gridCol w:w="2151"/>
      </w:tblGrid>
      <w:tr w:rsidR="00610CFA" w:rsidTr="00F52365">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701" w:type="pct"/>
            <w:noWrap/>
            <w:hideMark/>
          </w:tcPr>
          <w:p w:rsidR="00610CFA" w:rsidRPr="000F7C1A" w:rsidRDefault="00610CFA" w:rsidP="00F52365">
            <w:pPr>
              <w:jc w:val="left"/>
              <w:rPr>
                <w:rFonts w:cstheme="minorHAnsi"/>
                <w:sz w:val="22"/>
                <w:szCs w:val="22"/>
              </w:rPr>
            </w:pPr>
            <w:r w:rsidRPr="000F7C1A">
              <w:rPr>
                <w:rFonts w:cstheme="minorHAnsi"/>
                <w:sz w:val="22"/>
                <w:szCs w:val="22"/>
              </w:rPr>
              <w:t>2019</w:t>
            </w:r>
          </w:p>
        </w:tc>
        <w:tc>
          <w:tcPr>
            <w:tcW w:w="1149" w:type="pct"/>
            <w:noWrap/>
            <w:hideMark/>
          </w:tcPr>
          <w:p w:rsidR="00610CFA" w:rsidRPr="000F7C1A"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0F7C1A">
              <w:rPr>
                <w:rFonts w:eastAsia="Times New Roman" w:cstheme="minorHAnsi"/>
                <w:sz w:val="22"/>
                <w:szCs w:val="22"/>
              </w:rPr>
              <w:t>Florida</w:t>
            </w:r>
          </w:p>
        </w:tc>
        <w:tc>
          <w:tcPr>
            <w:tcW w:w="1150" w:type="pct"/>
            <w:noWrap/>
            <w:hideMark/>
          </w:tcPr>
          <w:p w:rsidR="00610CFA" w:rsidRPr="000F7C1A" w:rsidRDefault="00610CFA" w:rsidP="00F523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0F7C1A">
              <w:rPr>
                <w:rFonts w:eastAsia="Times New Roman" w:cstheme="minorHAnsi"/>
                <w:sz w:val="22"/>
                <w:szCs w:val="22"/>
              </w:rPr>
              <w:t>Volusia County</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70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jc w:val="center"/>
              <w:rPr>
                <w:rFonts w:cstheme="minorHAnsi"/>
                <w:b/>
                <w:bCs w:val="0"/>
              </w:rPr>
            </w:pPr>
            <w:r w:rsidRPr="000F7C1A">
              <w:rPr>
                <w:rFonts w:cstheme="minorHAnsi"/>
                <w:b/>
                <w:bCs w:val="0"/>
              </w:rPr>
              <w:t>Total Food Insecure Population</w:t>
            </w:r>
          </w:p>
        </w:tc>
        <w:tc>
          <w:tcPr>
            <w:tcW w:w="114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0F7C1A">
              <w:rPr>
                <w:sz w:val="22"/>
                <w:szCs w:val="22"/>
              </w:rPr>
              <w:t>2,567,300</w:t>
            </w:r>
          </w:p>
        </w:tc>
        <w:tc>
          <w:tcPr>
            <w:tcW w:w="11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0F7C1A">
              <w:rPr>
                <w:sz w:val="22"/>
                <w:szCs w:val="22"/>
              </w:rPr>
              <w:t>71,190</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270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ind w:firstLine="69"/>
              <w:jc w:val="center"/>
              <w:rPr>
                <w:rFonts w:cstheme="minorHAnsi"/>
              </w:rPr>
            </w:pPr>
            <w:r w:rsidRPr="000F7C1A">
              <w:rPr>
                <w:rFonts w:cstheme="minorHAnsi"/>
              </w:rPr>
              <w:t>Percent of Total Population</w:t>
            </w:r>
          </w:p>
        </w:tc>
        <w:tc>
          <w:tcPr>
            <w:tcW w:w="114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0F7C1A">
              <w:rPr>
                <w:sz w:val="22"/>
                <w:szCs w:val="22"/>
              </w:rPr>
              <w:t>12.0%</w:t>
            </w:r>
          </w:p>
        </w:tc>
        <w:tc>
          <w:tcPr>
            <w:tcW w:w="11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0F7C1A">
              <w:rPr>
                <w:sz w:val="22"/>
                <w:szCs w:val="22"/>
              </w:rPr>
              <w:t>13.3%</w:t>
            </w:r>
          </w:p>
        </w:tc>
      </w:tr>
      <w:tr w:rsidR="00610CFA" w:rsidTr="00F5236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70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jc w:val="center"/>
              <w:rPr>
                <w:rFonts w:cstheme="minorHAnsi"/>
              </w:rPr>
            </w:pPr>
            <w:r w:rsidRPr="000F7C1A">
              <w:rPr>
                <w:rFonts w:cstheme="minorHAnsi"/>
              </w:rPr>
              <w:t>Food Insecure Children</w:t>
            </w:r>
          </w:p>
        </w:tc>
        <w:tc>
          <w:tcPr>
            <w:tcW w:w="114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0F7C1A">
              <w:rPr>
                <w:sz w:val="22"/>
                <w:szCs w:val="22"/>
              </w:rPr>
              <w:t>723,540</w:t>
            </w:r>
          </w:p>
        </w:tc>
        <w:tc>
          <w:tcPr>
            <w:tcW w:w="11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cnfStyle w:val="000000100000" w:firstRow="0" w:lastRow="0" w:firstColumn="0" w:lastColumn="0" w:oddVBand="0" w:evenVBand="0" w:oddHBand="1" w:evenHBand="0" w:firstRowFirstColumn="0" w:firstRowLastColumn="0" w:lastRowFirstColumn="0" w:lastRowLastColumn="0"/>
              <w:rPr>
                <w:sz w:val="22"/>
                <w:szCs w:val="22"/>
              </w:rPr>
            </w:pPr>
            <w:r w:rsidRPr="000F7C1A">
              <w:rPr>
                <w:sz w:val="22"/>
                <w:szCs w:val="22"/>
              </w:rPr>
              <w:t>17,820</w:t>
            </w:r>
          </w:p>
        </w:tc>
      </w:tr>
      <w:tr w:rsidR="00610CFA" w:rsidTr="00F52365">
        <w:trPr>
          <w:trHeight w:val="144"/>
        </w:trPr>
        <w:tc>
          <w:tcPr>
            <w:cnfStyle w:val="001000000000" w:firstRow="0" w:lastRow="0" w:firstColumn="1" w:lastColumn="0" w:oddVBand="0" w:evenVBand="0" w:oddHBand="0" w:evenHBand="0" w:firstRowFirstColumn="0" w:firstRowLastColumn="0" w:lastRowFirstColumn="0" w:lastRowLastColumn="0"/>
            <w:tcW w:w="2701"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ind w:firstLine="69"/>
              <w:jc w:val="center"/>
              <w:rPr>
                <w:rFonts w:cstheme="minorHAnsi"/>
              </w:rPr>
            </w:pPr>
            <w:r w:rsidRPr="000F7C1A">
              <w:rPr>
                <w:rFonts w:cstheme="minorHAnsi"/>
              </w:rPr>
              <w:t>Percent of Child Population</w:t>
            </w:r>
          </w:p>
        </w:tc>
        <w:tc>
          <w:tcPr>
            <w:tcW w:w="1149"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0F7C1A">
              <w:rPr>
                <w:sz w:val="22"/>
                <w:szCs w:val="22"/>
              </w:rPr>
              <w:t>17.1%</w:t>
            </w:r>
          </w:p>
        </w:tc>
        <w:tc>
          <w:tcPr>
            <w:tcW w:w="1150" w:type="pct"/>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noWrap/>
            <w:hideMark/>
          </w:tcPr>
          <w:p w:rsidR="00610CFA" w:rsidRPr="000F7C1A" w:rsidRDefault="00610CFA" w:rsidP="00F52365">
            <w:pPr>
              <w:cnfStyle w:val="000000000000" w:firstRow="0" w:lastRow="0" w:firstColumn="0" w:lastColumn="0" w:oddVBand="0" w:evenVBand="0" w:oddHBand="0" w:evenHBand="0" w:firstRowFirstColumn="0" w:firstRowLastColumn="0" w:lastRowFirstColumn="0" w:lastRowLastColumn="0"/>
              <w:rPr>
                <w:sz w:val="22"/>
                <w:szCs w:val="22"/>
              </w:rPr>
            </w:pPr>
            <w:r w:rsidRPr="000F7C1A">
              <w:rPr>
                <w:sz w:val="22"/>
                <w:szCs w:val="22"/>
              </w:rPr>
              <w:t>18.7%</w:t>
            </w:r>
          </w:p>
        </w:tc>
      </w:tr>
    </w:tbl>
    <w:p w:rsidR="00610CFA" w:rsidRPr="00552D47" w:rsidRDefault="00610CFA" w:rsidP="00610CFA">
      <w:pPr>
        <w:pStyle w:val="Quote"/>
        <w:rPr>
          <w:rFonts w:asciiTheme="minorHAnsi" w:hAnsiTheme="minorHAnsi"/>
        </w:rPr>
      </w:pPr>
      <w:r>
        <w:t>Source: USDA Food Environment Atlas, Map the Meal Gap from Feeding America, 2019</w:t>
      </w:r>
      <w:r w:rsidRPr="00DC42BF">
        <w:rPr>
          <w:rFonts w:asciiTheme="minorHAnsi" w:hAnsiTheme="minorHAnsi"/>
          <w:color w:val="000000" w:themeColor="text1"/>
        </w:rPr>
        <w:br w:type="page"/>
      </w:r>
    </w:p>
    <w:p w:rsidR="00DC42BF" w:rsidRPr="00165F4E" w:rsidRDefault="00DC42BF" w:rsidP="00232E43">
      <w:pPr>
        <w:pStyle w:val="Heading1"/>
      </w:pPr>
      <w:bookmarkStart w:id="30" w:name="_Toc112844551"/>
      <w:r w:rsidRPr="00165F4E">
        <w:lastRenderedPageBreak/>
        <w:t>Process and Methods</w:t>
      </w:r>
      <w:bookmarkEnd w:id="30"/>
    </w:p>
    <w:p w:rsidR="00DC42BF" w:rsidRPr="00165F4E" w:rsidRDefault="00DC42BF" w:rsidP="009E3B91">
      <w:pPr>
        <w:pStyle w:val="Heading2"/>
      </w:pPr>
      <w:bookmarkStart w:id="31" w:name="_Toc112844552"/>
      <w:r w:rsidRPr="00165F4E">
        <w:t>Community Input</w:t>
      </w:r>
      <w:bookmarkEnd w:id="31"/>
      <w:r w:rsidRPr="00165F4E">
        <w:t xml:space="preserve"> </w:t>
      </w:r>
    </w:p>
    <w:p w:rsidR="005512E6" w:rsidRPr="00165F4E" w:rsidRDefault="00F77108" w:rsidP="00EA6538">
      <w:pPr>
        <w:spacing w:after="0" w:line="240" w:lineRule="auto"/>
      </w:pPr>
      <w:r w:rsidRPr="00165F4E">
        <w:t>The Flagler County and Volusia County Collaborative (FVC)</w:t>
      </w:r>
      <w:r w:rsidR="00246262" w:rsidRPr="00165F4E">
        <w:t>, which consists of partners in various community care positions, e.g., hospitals and clinics, public health departments, community-based organizations, and other</w:t>
      </w:r>
      <w:r w:rsidR="00894799" w:rsidRPr="00165F4E">
        <w:t>s, w</w:t>
      </w:r>
      <w:r w:rsidRPr="00165F4E">
        <w:t>orked with its assessment partner Crescendo Consulting Group (CCG) to formalize and deploy a highly inclusive assessment framework. The framework was structured to be welcoming to priority communities and others, steeped in best practices, and designed to triangulate insights. At the conclusion of the process, the Flagler and Volusia communities developed a succinct, prioritized list of community needs. To do this, the methodology included a mixed modality approach – quantitative, qualitative, and technology-based techniques – to learn about the human stories and voices while weaving them with the best available data.</w:t>
      </w:r>
    </w:p>
    <w:p w:rsidR="00EA6538" w:rsidRDefault="00EA6538" w:rsidP="00EA6538">
      <w:pPr>
        <w:spacing w:after="0" w:line="240" w:lineRule="auto"/>
      </w:pPr>
    </w:p>
    <w:p w:rsidR="00F81D39" w:rsidRPr="00165F4E" w:rsidRDefault="00BA2236" w:rsidP="00EA6538">
      <w:pPr>
        <w:spacing w:after="0" w:line="240" w:lineRule="auto"/>
      </w:pPr>
      <w:r w:rsidRPr="00165F4E">
        <w:t xml:space="preserve">Primary research consisted of </w:t>
      </w:r>
      <w:r w:rsidR="00831769" w:rsidRPr="00165F4E">
        <w:t>qualitative interviews with key stakeholders and discussion groups</w:t>
      </w:r>
      <w:r w:rsidRPr="00165F4E">
        <w:t xml:space="preserve"> with</w:t>
      </w:r>
      <w:r w:rsidR="00F8540F" w:rsidRPr="00165F4E">
        <w:t xml:space="preserve"> partner organization staff, other community service providers, community members, and others. Approximately 50 in-depth stakeholder interviews and results from 1</w:t>
      </w:r>
      <w:r w:rsidRPr="00165F4E">
        <w:t>3</w:t>
      </w:r>
      <w:r w:rsidR="00F8540F" w:rsidRPr="00165F4E">
        <w:t xml:space="preserve"> focus groups were included in the final report.</w:t>
      </w:r>
    </w:p>
    <w:p w:rsidR="00EA6538" w:rsidRDefault="00EA6538" w:rsidP="00EA6538">
      <w:pPr>
        <w:spacing w:after="0" w:line="240" w:lineRule="auto"/>
      </w:pPr>
    </w:p>
    <w:p w:rsidR="002A3B82" w:rsidRPr="00165F4E" w:rsidRDefault="00BA2236" w:rsidP="00DB723B">
      <w:pPr>
        <w:spacing w:after="0" w:line="240" w:lineRule="auto"/>
      </w:pPr>
      <w:r w:rsidRPr="00165F4E">
        <w:t xml:space="preserve">An online survey was conducted with over 1,700 community members responding.  </w:t>
      </w:r>
      <w:r w:rsidR="00CE78EE" w:rsidRPr="00165F4E">
        <w:t xml:space="preserve">The survey instrument included topic areas that emerged from the secondary data analysis, literature reviews of existing documents, initial qualitative research, and other early-stage research activities. Results were analyzed, and data tables/graphs were created to illuminate the results found in </w:t>
      </w:r>
      <w:r w:rsidR="00F8540F" w:rsidRPr="00165F4E">
        <w:t>the final</w:t>
      </w:r>
      <w:r w:rsidR="00CE78EE" w:rsidRPr="00165F4E">
        <w:t xml:space="preserve"> report.</w:t>
      </w:r>
    </w:p>
    <w:p w:rsidR="00597A48" w:rsidRDefault="00597A48" w:rsidP="00DB723B">
      <w:pPr>
        <w:pStyle w:val="Heading2"/>
        <w:spacing w:before="0" w:after="0"/>
      </w:pPr>
    </w:p>
    <w:p w:rsidR="001672C4" w:rsidRPr="00165F4E" w:rsidRDefault="00DC42BF" w:rsidP="00DB723B">
      <w:pPr>
        <w:pStyle w:val="Heading2"/>
        <w:spacing w:before="0" w:after="0"/>
        <w:rPr>
          <w:rFonts w:asciiTheme="minorHAnsi" w:hAnsiTheme="minorHAnsi" w:cstheme="minorHAnsi"/>
          <w:b w:val="0"/>
          <w:bCs/>
          <w:color w:val="FF0000"/>
        </w:rPr>
      </w:pPr>
      <w:bookmarkStart w:id="32" w:name="_Toc112844553"/>
      <w:r w:rsidRPr="00165F4E">
        <w:t>Public and Community Health Experts Consulted</w:t>
      </w:r>
      <w:bookmarkEnd w:id="32"/>
      <w:r w:rsidRPr="00165F4E">
        <w:t xml:space="preserve"> </w:t>
      </w:r>
      <w:r w:rsidR="00DB723B">
        <w:t xml:space="preserve">  </w:t>
      </w:r>
    </w:p>
    <w:p w:rsidR="00DB723B" w:rsidRDefault="00DB723B" w:rsidP="00DB723B">
      <w:pPr>
        <w:spacing w:after="0" w:line="240" w:lineRule="auto"/>
      </w:pPr>
    </w:p>
    <w:p w:rsidR="00DB723B" w:rsidRDefault="00C3380F" w:rsidP="00DB723B">
      <w:pPr>
        <w:spacing w:after="0" w:line="240" w:lineRule="auto"/>
        <w:rPr>
          <w:color w:val="000000" w:themeColor="text1"/>
        </w:rPr>
      </w:pPr>
      <w:r w:rsidRPr="00BD4AFB">
        <w:t xml:space="preserve">A total of </w:t>
      </w:r>
      <w:r w:rsidR="002A3B82" w:rsidRPr="00BD4AFB">
        <w:t>57</w:t>
      </w:r>
      <w:r w:rsidRPr="00BD4AFB">
        <w:t xml:space="preserve"> stakeholders </w:t>
      </w:r>
      <w:r w:rsidRPr="00165F4E">
        <w:rPr>
          <w:color w:val="000000" w:themeColor="text1"/>
        </w:rPr>
        <w:t>provided their expertise and knowledge regarding their community including:</w:t>
      </w:r>
    </w:p>
    <w:p w:rsidR="00C3380F" w:rsidRPr="00165F4E" w:rsidRDefault="00C3380F" w:rsidP="00DB723B">
      <w:pPr>
        <w:spacing w:after="0" w:line="240" w:lineRule="auto"/>
        <w:rPr>
          <w:color w:val="000000" w:themeColor="text1"/>
        </w:rPr>
      </w:pPr>
      <w:r w:rsidRPr="00165F4E">
        <w:rPr>
          <w:color w:val="000000" w:themeColor="text1"/>
        </w:rPr>
        <w:t xml:space="preserve"> </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1766"/>
        <w:gridCol w:w="1694"/>
        <w:gridCol w:w="2035"/>
        <w:gridCol w:w="2267"/>
      </w:tblGrid>
      <w:tr w:rsidR="002A3B82" w:rsidRPr="00165F4E" w:rsidTr="00C32849">
        <w:trPr>
          <w:cantSplit/>
          <w:trHeight w:val="315"/>
          <w:tblHeader/>
        </w:trPr>
        <w:tc>
          <w:tcPr>
            <w:tcW w:w="1594" w:type="dxa"/>
            <w:shd w:val="clear" w:color="auto" w:fill="auto"/>
            <w:vAlign w:val="center"/>
            <w:hideMark/>
          </w:tcPr>
          <w:p w:rsidR="002A3B82" w:rsidRPr="00165F4E" w:rsidRDefault="002A3B82" w:rsidP="002A3B82">
            <w:pPr>
              <w:spacing w:after="0" w:line="240" w:lineRule="auto"/>
              <w:rPr>
                <w:rFonts w:eastAsia="Times New Roman"/>
                <w:b/>
                <w:bCs/>
                <w:color w:val="000000"/>
              </w:rPr>
            </w:pPr>
            <w:r w:rsidRPr="00165F4E">
              <w:rPr>
                <w:rFonts w:eastAsia="Times New Roman"/>
                <w:b/>
                <w:bCs/>
                <w:color w:val="000000" w:themeColor="text1"/>
              </w:rPr>
              <w:t>Name</w:t>
            </w:r>
          </w:p>
        </w:tc>
        <w:tc>
          <w:tcPr>
            <w:tcW w:w="1742" w:type="dxa"/>
            <w:shd w:val="clear" w:color="auto" w:fill="auto"/>
            <w:vAlign w:val="center"/>
            <w:hideMark/>
          </w:tcPr>
          <w:p w:rsidR="002A3B82" w:rsidRPr="00165F4E" w:rsidRDefault="002A3B82" w:rsidP="002A3B82">
            <w:pPr>
              <w:spacing w:after="0" w:line="240" w:lineRule="auto"/>
              <w:rPr>
                <w:rFonts w:eastAsia="Times New Roman"/>
                <w:b/>
                <w:bCs/>
                <w:color w:val="000000"/>
              </w:rPr>
            </w:pPr>
            <w:r w:rsidRPr="00165F4E">
              <w:rPr>
                <w:rFonts w:eastAsia="Times New Roman"/>
                <w:b/>
                <w:bCs/>
                <w:color w:val="000000" w:themeColor="text1"/>
              </w:rPr>
              <w:t>Title</w:t>
            </w:r>
          </w:p>
        </w:tc>
        <w:tc>
          <w:tcPr>
            <w:tcW w:w="1699" w:type="dxa"/>
            <w:shd w:val="clear" w:color="auto" w:fill="auto"/>
            <w:vAlign w:val="center"/>
            <w:hideMark/>
          </w:tcPr>
          <w:p w:rsidR="002A3B82" w:rsidRPr="00165F4E" w:rsidRDefault="002A3B82" w:rsidP="002A3B82">
            <w:pPr>
              <w:spacing w:after="0" w:line="240" w:lineRule="auto"/>
              <w:rPr>
                <w:rFonts w:eastAsia="Times New Roman"/>
                <w:b/>
                <w:bCs/>
                <w:color w:val="000000"/>
              </w:rPr>
            </w:pPr>
            <w:r w:rsidRPr="00165F4E">
              <w:rPr>
                <w:rFonts w:eastAsia="Times New Roman"/>
                <w:b/>
                <w:bCs/>
                <w:color w:val="000000" w:themeColor="text1"/>
              </w:rPr>
              <w:t>Organization</w:t>
            </w:r>
          </w:p>
        </w:tc>
        <w:tc>
          <w:tcPr>
            <w:tcW w:w="2041" w:type="dxa"/>
            <w:shd w:val="clear" w:color="auto" w:fill="auto"/>
            <w:vAlign w:val="center"/>
            <w:hideMark/>
          </w:tcPr>
          <w:p w:rsidR="002A3B82" w:rsidRPr="00165F4E" w:rsidRDefault="002A3B82" w:rsidP="002A3B82">
            <w:pPr>
              <w:spacing w:after="0" w:line="240" w:lineRule="auto"/>
              <w:rPr>
                <w:rFonts w:eastAsia="Times New Roman"/>
                <w:b/>
                <w:bCs/>
                <w:color w:val="000000"/>
              </w:rPr>
            </w:pPr>
            <w:r w:rsidRPr="00165F4E">
              <w:rPr>
                <w:rFonts w:eastAsia="Times New Roman"/>
                <w:b/>
                <w:bCs/>
                <w:color w:val="000000" w:themeColor="text1"/>
              </w:rPr>
              <w:t>Services Provided</w:t>
            </w:r>
          </w:p>
        </w:tc>
        <w:tc>
          <w:tcPr>
            <w:tcW w:w="2274" w:type="dxa"/>
            <w:shd w:val="clear" w:color="auto" w:fill="auto"/>
            <w:vAlign w:val="center"/>
            <w:hideMark/>
          </w:tcPr>
          <w:p w:rsidR="002A3B82" w:rsidRPr="00165F4E" w:rsidRDefault="002A3B82" w:rsidP="002A3B82">
            <w:pPr>
              <w:spacing w:after="0" w:line="240" w:lineRule="auto"/>
              <w:rPr>
                <w:rFonts w:eastAsia="Times New Roman"/>
                <w:b/>
                <w:bCs/>
                <w:color w:val="000000"/>
                <w:sz w:val="24"/>
                <w:szCs w:val="24"/>
              </w:rPr>
            </w:pPr>
            <w:r w:rsidRPr="00165F4E">
              <w:rPr>
                <w:rFonts w:eastAsia="Times New Roman"/>
                <w:b/>
                <w:bCs/>
                <w:color w:val="000000" w:themeColor="text1"/>
                <w:sz w:val="24"/>
                <w:szCs w:val="24"/>
              </w:rPr>
              <w:t>Populations Served</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Dr. Barry Tishler</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Founder and Executive Director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Addiction Education Foundation</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Behavioral health education</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Focused on serving populations with substance use disorder and disabilities</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Debi McNabb</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Community Benefit Director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AdventHealth CFD-North</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Health care</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Vulnerable residents and uninsured in Volusia/Flagler residents</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Ida Babazadeh</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Community Health Program Manager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AdventHealth CFD-North</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Health care</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Vulnerable residents and uninsured in Volusia/Flagler residents</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David Weis</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CEO</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AdventHealth DeLand</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Health care</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Vulnerable residents and uninsured in Volusia/Flagler residents</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Wally DeAquino</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COO</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AdventHealth Palm Coast</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Health care</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Vulnerable residents and uninsured in Volusia/Flagler residents</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Leslie Giscombe</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CEO &amp; Founder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African American Entrepreneurs Association, Inc.</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Community leader</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Focused on special programs for communities of color</w:t>
            </w:r>
          </w:p>
        </w:tc>
      </w:tr>
      <w:tr w:rsidR="002A3B82" w:rsidRPr="00165F4E" w:rsidTr="00C32849">
        <w:trPr>
          <w:cantSplit/>
          <w:trHeight w:val="58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lastRenderedPageBreak/>
              <w:t>Danyell Wilson-Howard, PhD</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Associate Professor &amp; Project Lead; Health Disparities Liaison</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Bethune-Cookman University; Department of Health in Volusia County</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Higher education, health Disparities/ health equity consultation</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Area’s HBCU (historically black colleges and universities) focused on communities of color and lower income student</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Rasheeda Denning</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Founder and President</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Black Homeschoolers of Central Florida</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Community leadership</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Focused on special programs for communities of color</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Robin King</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CEO</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CareerSource Flagler Volusia</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Workforce programs</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Implements special programs for youth, individuals with disabilities and the uninsured and unemployed.</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Pastor Daisy Henry</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Pastor and former Bunnell city commissioner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Carver Center</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Community leader</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Focused on programs for communities of color in a very low income area.</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Felicia Benzo</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Founder and CEO</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CATALYST Global Youth Initiatives, Inc.</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Youth development</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Focused on programs for communities of color and youth in very low income areas.</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Chaleak Jones</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Director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Chisholm Community Center in DeLand</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Community programs</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Focused on programs for communities of color in a very low income area, including Spring Hill.</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Jacquelyn Lewis</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Community Leader</w:t>
            </w:r>
          </w:p>
        </w:tc>
        <w:tc>
          <w:tcPr>
            <w:tcW w:w="1699" w:type="dxa"/>
            <w:shd w:val="clear" w:color="auto" w:fill="auto"/>
            <w:noWrap/>
            <w:vAlign w:val="center"/>
            <w:hideMark/>
          </w:tcPr>
          <w:p w:rsidR="002A3B82" w:rsidRPr="00165F4E" w:rsidRDefault="00C32849" w:rsidP="002A3B82">
            <w:pPr>
              <w:spacing w:after="0" w:line="240" w:lineRule="auto"/>
              <w:rPr>
                <w:rFonts w:eastAsia="Times New Roman"/>
                <w:color w:val="000000"/>
              </w:rPr>
            </w:pPr>
            <w:r>
              <w:rPr>
                <w:rFonts w:eastAsia="Times New Roman"/>
                <w:color w:val="000000" w:themeColor="text1"/>
              </w:rPr>
              <w:t>CAC</w:t>
            </w:r>
            <w:r w:rsidR="002A3B82" w:rsidRPr="00165F4E">
              <w:rPr>
                <w:rFonts w:eastAsia="Times New Roman"/>
                <w:color w:val="000000" w:themeColor="text1"/>
              </w:rPr>
              <w:t>/</w:t>
            </w:r>
            <w:r w:rsidR="009F3A46">
              <w:rPr>
                <w:rFonts w:eastAsia="Times New Roman"/>
                <w:color w:val="000000" w:themeColor="text1"/>
              </w:rPr>
              <w:t xml:space="preserve"> </w:t>
            </w:r>
            <w:r w:rsidR="002A3B82" w:rsidRPr="00165F4E">
              <w:rPr>
                <w:rFonts w:eastAsia="Times New Roman"/>
                <w:color w:val="000000" w:themeColor="text1"/>
              </w:rPr>
              <w:t>West Volusia Hospital Authority</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Hospital taxing district leadership</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 xml:space="preserve">Taxing District provides special healthcare programs for low income and uninsured residents.  </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Tina-Marie Schultz</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City Commissioner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City of Bunnell</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City leadership</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Has special initiatives focused on low income neighborhoods that are predominantly home to communities of color.</w:t>
            </w:r>
          </w:p>
        </w:tc>
      </w:tr>
      <w:tr w:rsidR="002A3B82" w:rsidRPr="00165F4E" w:rsidTr="00C32849">
        <w:trPr>
          <w:cantSplit/>
          <w:trHeight w:val="49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Alvin Jackson</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City Manager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City of Bunnell</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City leadership</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Has special initiatives focused on low income neighborhoods that are predominantly home to communities of color.</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Maritza Avila-Vazquez</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Vice Mayor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City of Deltona</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City leadership</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Has special initiatives focused on low income neighborhoods that are predominantly Hispanic/latino.</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David Alfin</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Mayor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City of Palm Coast</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City leadership</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Has special initiatives focused on affordable housing, health care workforce and low income residents.</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lastRenderedPageBreak/>
              <w:t>Dona Butler</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Director of Community Services</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County of Volusia</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County leadership, community programs</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programming for low and very low income residents.</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Steve Bickel</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Medical Director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Department of Health in Flagler County</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Health care/public health</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medical care to low income and uninsured residents.</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Bob Snyder</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Health Officer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Department of Health in Flagler County</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Health care/public health</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medical care to low income and uninsured residents and leads public health initiatives.</w:t>
            </w:r>
          </w:p>
        </w:tc>
      </w:tr>
      <w:tr w:rsidR="002A3B82" w:rsidRPr="00165F4E" w:rsidTr="00C32849">
        <w:trPr>
          <w:cantSplit/>
          <w:trHeight w:val="58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Ethan Johnson</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Assistant County Health Department Director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Department of Health in Volusia County</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Health care/public health</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medical care to low income and uninsured residents and leads public health initiatives.</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DJ Lebo</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CEO</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Early Learning Coalition of Flagler and Volusia</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Early learning programs</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programming for low income residents and children with disabilities.</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Susan Moor</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Vice President - Philanthropy</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Easterseals Northeast Central Florida</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Disability services</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programming for low income residents and children with disabilities.</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Trish Giaccone</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Chief Executive Officer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Family Life Center</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DV and sexual assault services</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Flagler County residents, survivors of domestic violence and sexual assault</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David Ayers</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General Manager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Flagler Broadcasting</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Communications</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Hosts several radio shows focused on health and wellness.</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Carrie Baird</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CEO</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Flagler Cares/</w:t>
            </w:r>
            <w:r w:rsidR="009F3A46">
              <w:rPr>
                <w:rFonts w:eastAsia="Times New Roman"/>
                <w:color w:val="000000" w:themeColor="text1"/>
              </w:rPr>
              <w:t xml:space="preserve"> </w:t>
            </w:r>
            <w:r w:rsidRPr="00165F4E">
              <w:rPr>
                <w:rFonts w:eastAsia="Times New Roman"/>
                <w:color w:val="000000" w:themeColor="text1"/>
              </w:rPr>
              <w:t>One Voice for Volusia</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Coordination, community programs</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programs for low and very low income residents and the uninsured.</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Donald O'Brien</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County Commissioner District 5</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 xml:space="preserve">Flagler County </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County leadership</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Has special initiatives focused on low income residents.</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Andy Dance</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Commissioner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Flagler County Board of County Commissioners</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County leadership</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Has special initiatives focused on low income residents.</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Teresa Rizzo</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Executive Director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 xml:space="preserve">Flagler County Education Foundation </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Education support and education</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Has special initiatives focused on low income students and students with disabilities</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Terri Belletto</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Executive Director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Flagler County Free Clinic</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Health care for the uninsured</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healthcare services for the uninsured and disabled.</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Cheryl Massaro</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Board Member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Flagler County School Board</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K-12 education, Equity Champion</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educational services for low income students, students with disabilities and LGBTQIA students.</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Shelley Ragsdale</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President</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Flagler NAACP</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Community leader</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Advocates for communities of color</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lastRenderedPageBreak/>
              <w:t>Pam Birtolo</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Executive Director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Flagler OARS</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Substance Use peer support</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peer support services for individuals with substance use disorder</w:t>
            </w:r>
          </w:p>
        </w:tc>
      </w:tr>
      <w:tr w:rsidR="002A3B82" w:rsidRPr="00165F4E" w:rsidTr="00C32849">
        <w:trPr>
          <w:cantSplit/>
          <w:trHeight w:val="31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Brandy Williams</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Coordinator of Counseling Services</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Flagler Schools</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Mental health supports</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programs for students with disabilities and behavioral health disorders</w:t>
            </w:r>
          </w:p>
        </w:tc>
      </w:tr>
      <w:tr w:rsidR="002A3B82" w:rsidRPr="00165F4E" w:rsidTr="00C32849">
        <w:trPr>
          <w:cantSplit/>
          <w:trHeight w:val="58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John Fanelli</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Coordinator of Student Supports and Behavior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Flagler Schools </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Mental health and behavioral supports</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programs for students with disabilities and behavioral health disorders</w:t>
            </w:r>
          </w:p>
        </w:tc>
      </w:tr>
      <w:tr w:rsidR="002A3B82" w:rsidRPr="00165F4E" w:rsidTr="00C32849">
        <w:trPr>
          <w:cantSplit/>
          <w:trHeight w:val="315"/>
        </w:trPr>
        <w:tc>
          <w:tcPr>
            <w:tcW w:w="1594"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Sue Bickings</w:t>
            </w:r>
          </w:p>
        </w:tc>
        <w:tc>
          <w:tcPr>
            <w:tcW w:w="1742"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Chairperson</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Flagler Sheltering Tree</w:t>
            </w:r>
          </w:p>
        </w:tc>
        <w:tc>
          <w:tcPr>
            <w:tcW w:w="2041"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Homeless programs</w:t>
            </w:r>
          </w:p>
        </w:tc>
        <w:tc>
          <w:tcPr>
            <w:tcW w:w="2274" w:type="dxa"/>
            <w:shd w:val="clear" w:color="auto" w:fill="auto"/>
            <w:noWrap/>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programs for homeless and disabled individuals.</w:t>
            </w:r>
          </w:p>
        </w:tc>
      </w:tr>
      <w:tr w:rsidR="002A3B82" w:rsidRPr="00165F4E" w:rsidTr="00C32849">
        <w:trPr>
          <w:cantSplit/>
          <w:trHeight w:val="495"/>
        </w:trPr>
        <w:tc>
          <w:tcPr>
            <w:tcW w:w="1594"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Mamie Oatis</w:t>
            </w:r>
          </w:p>
        </w:tc>
        <w:tc>
          <w:tcPr>
            <w:tcW w:w="1742"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Community Director</w:t>
            </w:r>
          </w:p>
        </w:tc>
        <w:tc>
          <w:tcPr>
            <w:tcW w:w="1699" w:type="dxa"/>
            <w:shd w:val="clear" w:color="auto" w:fill="auto"/>
            <w:noWrap/>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Food Brings Hope</w:t>
            </w:r>
          </w:p>
        </w:tc>
        <w:tc>
          <w:tcPr>
            <w:tcW w:w="2041" w:type="dxa"/>
            <w:shd w:val="clear" w:color="auto" w:fill="auto"/>
            <w:vAlign w:val="center"/>
            <w:hideMark/>
          </w:tcPr>
          <w:p w:rsidR="002A3B82" w:rsidRPr="00165F4E" w:rsidRDefault="002A3B82" w:rsidP="002A3B82">
            <w:pPr>
              <w:spacing w:after="0" w:line="240" w:lineRule="auto"/>
              <w:rPr>
                <w:rFonts w:eastAsia="Times New Roman"/>
                <w:color w:val="000000"/>
              </w:rPr>
            </w:pPr>
            <w:r w:rsidRPr="00165F4E">
              <w:rPr>
                <w:rFonts w:eastAsia="Times New Roman"/>
                <w:color w:val="000000" w:themeColor="text1"/>
              </w:rPr>
              <w:t>Community programs</w:t>
            </w:r>
          </w:p>
        </w:tc>
        <w:tc>
          <w:tcPr>
            <w:tcW w:w="2274" w:type="dxa"/>
            <w:shd w:val="clear" w:color="auto" w:fill="auto"/>
            <w:vAlign w:val="center"/>
            <w:hideMark/>
          </w:tcPr>
          <w:p w:rsidR="002A3B82" w:rsidRPr="00165F4E" w:rsidRDefault="002A3B82" w:rsidP="002A3B82">
            <w:pPr>
              <w:spacing w:after="0" w:line="240" w:lineRule="auto"/>
              <w:rPr>
                <w:rFonts w:eastAsia="Times New Roman"/>
                <w:color w:val="000000"/>
                <w:sz w:val="18"/>
                <w:szCs w:val="18"/>
              </w:rPr>
            </w:pPr>
            <w:r w:rsidRPr="00165F4E">
              <w:rPr>
                <w:rFonts w:eastAsia="Times New Roman"/>
                <w:color w:val="000000" w:themeColor="text1"/>
                <w:sz w:val="18"/>
                <w:szCs w:val="18"/>
              </w:rPr>
              <w:t>Provides programs for low income families and individuals with disabilities.  Serves very low income neighborhoods.</w:t>
            </w:r>
          </w:p>
        </w:tc>
      </w:tr>
      <w:tr w:rsidR="00C32849" w:rsidRPr="00165F4E" w:rsidTr="00C32849">
        <w:trPr>
          <w:cantSplit/>
          <w:trHeight w:val="638"/>
        </w:trPr>
        <w:tc>
          <w:tcPr>
            <w:tcW w:w="1594"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 </w:t>
            </w:r>
            <w:r>
              <w:rPr>
                <w:rFonts w:eastAsia="Times New Roman"/>
                <w:color w:val="000000" w:themeColor="text1"/>
              </w:rPr>
              <w:t>Bill Griffin</w:t>
            </w:r>
          </w:p>
        </w:tc>
        <w:tc>
          <w:tcPr>
            <w:tcW w:w="1742" w:type="dxa"/>
            <w:shd w:val="clear" w:color="auto" w:fill="auto"/>
            <w:vAlign w:val="center"/>
            <w:hideMark/>
          </w:tcPr>
          <w:p w:rsidR="00C32849" w:rsidRPr="00165F4E" w:rsidRDefault="00C32849" w:rsidP="00C32849">
            <w:pPr>
              <w:spacing w:after="0" w:line="240" w:lineRule="auto"/>
              <w:rPr>
                <w:rFonts w:eastAsia="Times New Roman"/>
                <w:color w:val="000000"/>
              </w:rPr>
            </w:pPr>
            <w:r w:rsidRPr="007D751A">
              <w:rPr>
                <w:rFonts w:ascii="Calibri" w:hAnsi="Calibri" w:cs="Calibri"/>
                <w:color w:val="000000" w:themeColor="text1"/>
              </w:rPr>
              <w:t>Halifax Health</w:t>
            </w:r>
            <w:r>
              <w:rPr>
                <w:rFonts w:ascii="Calibri" w:hAnsi="Calibri" w:cs="Calibri"/>
                <w:color w:val="000000" w:themeColor="text1"/>
              </w:rPr>
              <w:t xml:space="preserve">, </w:t>
            </w:r>
            <w:r w:rsidRPr="007D751A">
              <w:rPr>
                <w:rFonts w:ascii="Calibri" w:hAnsi="Calibri" w:cs="Calibri"/>
                <w:color w:val="000000" w:themeColor="text1"/>
              </w:rPr>
              <w:t>Director for Strategic Planning</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Halifax Health</w:t>
            </w:r>
          </w:p>
        </w:tc>
        <w:tc>
          <w:tcPr>
            <w:tcW w:w="2041"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 Health care</w:t>
            </w:r>
          </w:p>
        </w:tc>
        <w:tc>
          <w:tcPr>
            <w:tcW w:w="2274" w:type="dxa"/>
            <w:shd w:val="clear" w:color="auto" w:fill="auto"/>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Vulnerable residents and uninsured in Volusia/Flagler residents</w:t>
            </w:r>
          </w:p>
        </w:tc>
      </w:tr>
      <w:tr w:rsidR="00C32849" w:rsidRPr="00165F4E" w:rsidTr="00C32849">
        <w:trPr>
          <w:cantSplit/>
          <w:trHeight w:val="300"/>
        </w:trPr>
        <w:tc>
          <w:tcPr>
            <w:tcW w:w="1594"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Buck James</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Executive Director</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Halifax Urban Ministries</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Homeless programs</w:t>
            </w:r>
          </w:p>
        </w:tc>
        <w:tc>
          <w:tcPr>
            <w:tcW w:w="2274" w:type="dxa"/>
            <w:shd w:val="clear" w:color="auto" w:fill="auto"/>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Provides services for low income families, homeless families and people with disabilities.</w:t>
            </w:r>
          </w:p>
        </w:tc>
      </w:tr>
      <w:tr w:rsidR="00C32849" w:rsidRPr="00165F4E" w:rsidTr="00C32849">
        <w:trPr>
          <w:cantSplit/>
          <w:trHeight w:val="315"/>
        </w:trPr>
        <w:tc>
          <w:tcPr>
            <w:tcW w:w="1594"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Vicky Camper</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Family Placement; Parent Partner</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 xml:space="preserve">Healthy Start Coalition of Flagler and Volusia Counties </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Care coordination and education for pregnant mother and families of young children</w:t>
            </w:r>
          </w:p>
        </w:tc>
        <w:tc>
          <w:tcPr>
            <w:tcW w:w="2274" w:type="dxa"/>
            <w:shd w:val="clear" w:color="auto" w:fill="auto"/>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Provides services for pregnant women, low income families and women with Medicaid or who are uninsured.</w:t>
            </w:r>
          </w:p>
        </w:tc>
      </w:tr>
      <w:tr w:rsidR="00C32849" w:rsidRPr="00165F4E" w:rsidTr="00C32849">
        <w:trPr>
          <w:cantSplit/>
          <w:trHeight w:val="315"/>
        </w:trPr>
        <w:tc>
          <w:tcPr>
            <w:tcW w:w="1594"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Bill Gilmer</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Founder and Medical Director</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Jesus Clinic</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Health care for the uninsured</w:t>
            </w:r>
          </w:p>
        </w:tc>
        <w:tc>
          <w:tcPr>
            <w:tcW w:w="2274" w:type="dxa"/>
            <w:shd w:val="clear" w:color="auto" w:fill="auto"/>
            <w:noWrap/>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Provides healthcare services for the uninsured and disabled.</w:t>
            </w:r>
          </w:p>
        </w:tc>
      </w:tr>
      <w:tr w:rsidR="00C32849" w:rsidRPr="00165F4E" w:rsidTr="00C32849">
        <w:trPr>
          <w:cantSplit/>
          <w:trHeight w:val="315"/>
        </w:trPr>
        <w:tc>
          <w:tcPr>
            <w:tcW w:w="1594"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Mike Delahanty</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Detective</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New Smyrna Beach Police Department</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Law enforcement</w:t>
            </w:r>
          </w:p>
        </w:tc>
        <w:tc>
          <w:tcPr>
            <w:tcW w:w="2274" w:type="dxa"/>
            <w:shd w:val="clear" w:color="auto" w:fill="auto"/>
            <w:noWrap/>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Has special initiatives focused on homeless individuals.</w:t>
            </w:r>
          </w:p>
        </w:tc>
      </w:tr>
      <w:tr w:rsidR="00C32849" w:rsidRPr="00165F4E" w:rsidTr="00C32849">
        <w:trPr>
          <w:cantSplit/>
          <w:trHeight w:val="315"/>
        </w:trPr>
        <w:tc>
          <w:tcPr>
            <w:tcW w:w="1594"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Kelli Marks</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 xml:space="preserve">Vice Mayor of Orange City </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Orange City Florida</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City leadership</w:t>
            </w:r>
          </w:p>
        </w:tc>
        <w:tc>
          <w:tcPr>
            <w:tcW w:w="2274" w:type="dxa"/>
            <w:shd w:val="clear" w:color="auto" w:fill="auto"/>
            <w:noWrap/>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Has special initiatives focused on low income neighborhoods.</w:t>
            </w:r>
          </w:p>
        </w:tc>
      </w:tr>
      <w:tr w:rsidR="00C32849" w:rsidRPr="00165F4E" w:rsidTr="00C32849">
        <w:trPr>
          <w:cantSplit/>
          <w:trHeight w:val="315"/>
        </w:trPr>
        <w:tc>
          <w:tcPr>
            <w:tcW w:w="1594" w:type="dxa"/>
            <w:shd w:val="clear" w:color="auto" w:fill="auto"/>
            <w:vAlign w:val="center"/>
            <w:hideMark/>
          </w:tcPr>
          <w:p w:rsidR="00C32849" w:rsidRPr="00165F4E" w:rsidRDefault="00C32849" w:rsidP="00C32849">
            <w:pPr>
              <w:spacing w:after="0" w:line="240" w:lineRule="auto"/>
              <w:rPr>
                <w:rFonts w:eastAsia="Times New Roman"/>
                <w:color w:val="000000" w:themeColor="text1"/>
              </w:rPr>
            </w:pPr>
            <w:r w:rsidRPr="00165F4E">
              <w:rPr>
                <w:rFonts w:eastAsia="Times New Roman"/>
                <w:color w:val="000000" w:themeColor="text1"/>
              </w:rPr>
              <w:t>Stephanie </w:t>
            </w:r>
          </w:p>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Mason-Teague</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Executive Director</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Ormond Memorial Art Museum and Gardens</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Arts education</w:t>
            </w:r>
          </w:p>
        </w:tc>
        <w:tc>
          <w:tcPr>
            <w:tcW w:w="2274" w:type="dxa"/>
            <w:shd w:val="clear" w:color="auto" w:fill="auto"/>
            <w:noWrap/>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Provides art education programs to youth</w:t>
            </w:r>
          </w:p>
        </w:tc>
      </w:tr>
      <w:tr w:rsidR="00C32849" w:rsidRPr="00165F4E" w:rsidTr="00C32849">
        <w:trPr>
          <w:cantSplit/>
          <w:trHeight w:val="315"/>
        </w:trPr>
        <w:tc>
          <w:tcPr>
            <w:tcW w:w="1594"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Myra Middleton</w:t>
            </w:r>
          </w:p>
        </w:tc>
        <w:tc>
          <w:tcPr>
            <w:tcW w:w="1742"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 </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Retired educator</w:t>
            </w:r>
          </w:p>
        </w:tc>
        <w:tc>
          <w:tcPr>
            <w:tcW w:w="2041"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Retired educator</w:t>
            </w:r>
          </w:p>
        </w:tc>
        <w:tc>
          <w:tcPr>
            <w:tcW w:w="2274" w:type="dxa"/>
            <w:shd w:val="clear" w:color="auto" w:fill="auto"/>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Community advocate focused on youth with disabilities</w:t>
            </w:r>
          </w:p>
        </w:tc>
      </w:tr>
      <w:tr w:rsidR="00C32849" w:rsidRPr="00165F4E" w:rsidTr="00C32849">
        <w:trPr>
          <w:cantSplit/>
          <w:trHeight w:val="495"/>
        </w:trPr>
        <w:tc>
          <w:tcPr>
            <w:tcW w:w="1594"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lastRenderedPageBreak/>
              <w:t>Andrew Williams</w:t>
            </w:r>
          </w:p>
        </w:tc>
        <w:tc>
          <w:tcPr>
            <w:tcW w:w="1742"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Vice President of Flagler Services</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SMA Healthcare</w:t>
            </w:r>
          </w:p>
        </w:tc>
        <w:tc>
          <w:tcPr>
            <w:tcW w:w="2041"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Behavioral health supports</w:t>
            </w:r>
          </w:p>
        </w:tc>
        <w:tc>
          <w:tcPr>
            <w:tcW w:w="2274" w:type="dxa"/>
            <w:shd w:val="clear" w:color="auto" w:fill="auto"/>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Area’s largest publicly funded behavioral health provider focused on uninsured populations with special programs for individuals experiencing homelessness and individuals with disabilities.</w:t>
            </w:r>
          </w:p>
        </w:tc>
      </w:tr>
      <w:tr w:rsidR="00C32849" w:rsidRPr="00165F4E" w:rsidTr="00C32849">
        <w:trPr>
          <w:cantSplit/>
          <w:trHeight w:val="495"/>
        </w:trPr>
        <w:tc>
          <w:tcPr>
            <w:tcW w:w="1594"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Nicole Sharbono</w:t>
            </w:r>
          </w:p>
        </w:tc>
        <w:tc>
          <w:tcPr>
            <w:tcW w:w="1742"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Senior Vice President Clinical Services</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 xml:space="preserve">SMA Healthcare </w:t>
            </w:r>
          </w:p>
        </w:tc>
        <w:tc>
          <w:tcPr>
            <w:tcW w:w="2041"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Behavioral health programs</w:t>
            </w:r>
          </w:p>
        </w:tc>
        <w:tc>
          <w:tcPr>
            <w:tcW w:w="2274" w:type="dxa"/>
            <w:shd w:val="clear" w:color="auto" w:fill="auto"/>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Area’s largest publicly funded behavioral health provider focused on uninsured populations with special programs for individuals experiencing homelessness and individuals with disabilities.</w:t>
            </w:r>
          </w:p>
        </w:tc>
      </w:tr>
      <w:tr w:rsidR="00C32849" w:rsidRPr="00165F4E" w:rsidTr="00C32849">
        <w:trPr>
          <w:cantSplit/>
          <w:trHeight w:val="315"/>
        </w:trPr>
        <w:tc>
          <w:tcPr>
            <w:tcW w:w="1594"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Jessica Robillard</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Lead Organizer</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 xml:space="preserve">The Dart Center - </w:t>
            </w:r>
            <w:r>
              <w:rPr>
                <w:rFonts w:eastAsia="Times New Roman"/>
                <w:color w:val="000000" w:themeColor="text1"/>
              </w:rPr>
              <w:t>FAITH</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Advocacy</w:t>
            </w:r>
          </w:p>
        </w:tc>
        <w:tc>
          <w:tcPr>
            <w:tcW w:w="2274" w:type="dxa"/>
            <w:shd w:val="clear" w:color="auto" w:fill="auto"/>
            <w:noWrap/>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Advocacy group focused on homelessness and other social issues.</w:t>
            </w:r>
          </w:p>
        </w:tc>
      </w:tr>
      <w:tr w:rsidR="00C32849" w:rsidRPr="00165F4E" w:rsidTr="00C32849">
        <w:trPr>
          <w:cantSplit/>
          <w:trHeight w:val="315"/>
        </w:trPr>
        <w:tc>
          <w:tcPr>
            <w:tcW w:w="1594"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Maria Valdiva</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Area Coordinator/ Organizer</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The Farmworkers Association Pierson</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Community advocacy and leadership</w:t>
            </w:r>
          </w:p>
        </w:tc>
        <w:tc>
          <w:tcPr>
            <w:tcW w:w="2274" w:type="dxa"/>
            <w:shd w:val="clear" w:color="auto" w:fill="auto"/>
            <w:noWrap/>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Advocacy group focused on migrant workers and undocumented individuals</w:t>
            </w:r>
          </w:p>
        </w:tc>
      </w:tr>
      <w:tr w:rsidR="00C32849" w:rsidRPr="00165F4E" w:rsidTr="00C32849">
        <w:trPr>
          <w:cantSplit/>
          <w:trHeight w:val="315"/>
        </w:trPr>
        <w:tc>
          <w:tcPr>
            <w:tcW w:w="1594"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Amanda Lasecki</w:t>
            </w:r>
          </w:p>
        </w:tc>
        <w:tc>
          <w:tcPr>
            <w:tcW w:w="1742"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Vice President of Operations</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United Way of Volusia-Flagler Counties</w:t>
            </w:r>
          </w:p>
        </w:tc>
        <w:tc>
          <w:tcPr>
            <w:tcW w:w="2041"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Grantmaker</w:t>
            </w:r>
          </w:p>
        </w:tc>
        <w:tc>
          <w:tcPr>
            <w:tcW w:w="2274" w:type="dxa"/>
            <w:shd w:val="clear" w:color="auto" w:fill="auto"/>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Grant making organization focused on housing, health and education for vulnerable populations</w:t>
            </w:r>
          </w:p>
        </w:tc>
      </w:tr>
      <w:tr w:rsidR="00C32849" w:rsidRPr="00165F4E" w:rsidTr="00C32849">
        <w:trPr>
          <w:cantSplit/>
          <w:trHeight w:val="315"/>
        </w:trPr>
        <w:tc>
          <w:tcPr>
            <w:tcW w:w="1594"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Courtney Edgcomb</w:t>
            </w:r>
          </w:p>
        </w:tc>
        <w:tc>
          <w:tcPr>
            <w:tcW w:w="1742"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President</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United Way of Volusia-Flagler Counties</w:t>
            </w:r>
          </w:p>
        </w:tc>
        <w:tc>
          <w:tcPr>
            <w:tcW w:w="2041"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Grantmaker</w:t>
            </w:r>
          </w:p>
        </w:tc>
        <w:tc>
          <w:tcPr>
            <w:tcW w:w="2274" w:type="dxa"/>
            <w:shd w:val="clear" w:color="auto" w:fill="auto"/>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Grant making organization focused on housing, health and education for vulnerable populations</w:t>
            </w:r>
          </w:p>
        </w:tc>
      </w:tr>
      <w:tr w:rsidR="00C32849" w:rsidRPr="00165F4E" w:rsidTr="00C32849">
        <w:trPr>
          <w:cantSplit/>
          <w:trHeight w:val="315"/>
        </w:trPr>
        <w:tc>
          <w:tcPr>
            <w:tcW w:w="1594"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Kelly Amy</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Manager of Strategic Partnerships</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Volusia County Schools</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K-12 education</w:t>
            </w:r>
          </w:p>
        </w:tc>
        <w:tc>
          <w:tcPr>
            <w:tcW w:w="2274" w:type="dxa"/>
            <w:shd w:val="clear" w:color="auto" w:fill="auto"/>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Provides education services for low income students and students with disabilities.</w:t>
            </w:r>
          </w:p>
        </w:tc>
      </w:tr>
      <w:tr w:rsidR="00C32849" w:rsidRPr="00165F4E" w:rsidTr="00C32849">
        <w:trPr>
          <w:cantSplit/>
          <w:trHeight w:val="315"/>
        </w:trPr>
        <w:tc>
          <w:tcPr>
            <w:tcW w:w="1594"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Jeff White</w:t>
            </w:r>
          </w:p>
        </w:tc>
        <w:tc>
          <w:tcPr>
            <w:tcW w:w="1742"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Executive Director</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Volusia/Flagler Coalition for the Homeless</w:t>
            </w:r>
          </w:p>
        </w:tc>
        <w:tc>
          <w:tcPr>
            <w:tcW w:w="2041"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Homeless programs</w:t>
            </w:r>
          </w:p>
        </w:tc>
        <w:tc>
          <w:tcPr>
            <w:tcW w:w="2274" w:type="dxa"/>
            <w:shd w:val="clear" w:color="auto" w:fill="auto"/>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Provides services for low income households, households with disabilities.</w:t>
            </w:r>
          </w:p>
        </w:tc>
      </w:tr>
      <w:tr w:rsidR="00C32849" w:rsidRPr="00165F4E" w:rsidTr="00C32849">
        <w:trPr>
          <w:cantSplit/>
          <w:trHeight w:val="315"/>
        </w:trPr>
        <w:tc>
          <w:tcPr>
            <w:tcW w:w="1594"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Kelvin Miller</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General Manager</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Votran</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Transportation</w:t>
            </w:r>
          </w:p>
        </w:tc>
        <w:tc>
          <w:tcPr>
            <w:tcW w:w="2274" w:type="dxa"/>
            <w:shd w:val="clear" w:color="auto" w:fill="auto"/>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Provides transportation services to low income residents.</w:t>
            </w:r>
          </w:p>
        </w:tc>
      </w:tr>
      <w:tr w:rsidR="00C32849" w:rsidRPr="00165F4E" w:rsidTr="00C32849">
        <w:trPr>
          <w:cantSplit/>
          <w:trHeight w:val="315"/>
        </w:trPr>
        <w:tc>
          <w:tcPr>
            <w:tcW w:w="1594"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Brielle Goldberg</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Executive Director</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WaterSafe, Inc.</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Water safety promotion and education</w:t>
            </w:r>
          </w:p>
        </w:tc>
        <w:tc>
          <w:tcPr>
            <w:tcW w:w="2274" w:type="dxa"/>
            <w:shd w:val="clear" w:color="auto" w:fill="auto"/>
            <w:noWrap/>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Provides water safety instruction to low income families.</w:t>
            </w:r>
          </w:p>
        </w:tc>
      </w:tr>
      <w:tr w:rsidR="00C32849" w:rsidRPr="00165F4E" w:rsidTr="00C32849">
        <w:trPr>
          <w:cantSplit/>
          <w:trHeight w:val="315"/>
        </w:trPr>
        <w:tc>
          <w:tcPr>
            <w:tcW w:w="1594"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Jennifer Coen</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Representative</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West Volusia Hospital Authority</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Hospital taxing district leadership</w:t>
            </w:r>
          </w:p>
        </w:tc>
        <w:tc>
          <w:tcPr>
            <w:tcW w:w="2274" w:type="dxa"/>
            <w:shd w:val="clear" w:color="auto" w:fill="auto"/>
            <w:noWrap/>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 xml:space="preserve">Taxing District provides special healthcare programs for low income and uninsured residents.  </w:t>
            </w:r>
          </w:p>
        </w:tc>
      </w:tr>
      <w:tr w:rsidR="00C32849" w:rsidRPr="00165F4E" w:rsidTr="00C32849">
        <w:trPr>
          <w:cantSplit/>
          <w:trHeight w:val="315"/>
        </w:trPr>
        <w:tc>
          <w:tcPr>
            <w:tcW w:w="1594" w:type="dxa"/>
            <w:shd w:val="clear" w:color="auto" w:fill="auto"/>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Georgia Turner</w:t>
            </w:r>
          </w:p>
        </w:tc>
        <w:tc>
          <w:tcPr>
            <w:tcW w:w="1742"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Executive Director</w:t>
            </w:r>
          </w:p>
        </w:tc>
        <w:tc>
          <w:tcPr>
            <w:tcW w:w="1699"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West Volusia Tourism Advertising Authority</w:t>
            </w:r>
          </w:p>
        </w:tc>
        <w:tc>
          <w:tcPr>
            <w:tcW w:w="2041" w:type="dxa"/>
            <w:shd w:val="clear" w:color="auto" w:fill="auto"/>
            <w:noWrap/>
            <w:vAlign w:val="center"/>
            <w:hideMark/>
          </w:tcPr>
          <w:p w:rsidR="00C32849" w:rsidRPr="00165F4E" w:rsidRDefault="00C32849" w:rsidP="00C32849">
            <w:pPr>
              <w:spacing w:after="0" w:line="240" w:lineRule="auto"/>
              <w:rPr>
                <w:rFonts w:eastAsia="Times New Roman"/>
                <w:color w:val="000000"/>
              </w:rPr>
            </w:pPr>
            <w:r w:rsidRPr="00165F4E">
              <w:rPr>
                <w:rFonts w:eastAsia="Times New Roman"/>
                <w:color w:val="000000" w:themeColor="text1"/>
              </w:rPr>
              <w:t>Community leadership</w:t>
            </w:r>
          </w:p>
        </w:tc>
        <w:tc>
          <w:tcPr>
            <w:tcW w:w="2274" w:type="dxa"/>
            <w:shd w:val="clear" w:color="auto" w:fill="auto"/>
            <w:noWrap/>
            <w:vAlign w:val="center"/>
            <w:hideMark/>
          </w:tcPr>
          <w:p w:rsidR="00C32849" w:rsidRPr="00165F4E" w:rsidRDefault="00C32849" w:rsidP="00C32849">
            <w:pPr>
              <w:spacing w:after="0" w:line="240" w:lineRule="auto"/>
              <w:rPr>
                <w:rFonts w:eastAsia="Times New Roman"/>
                <w:color w:val="000000"/>
                <w:sz w:val="18"/>
                <w:szCs w:val="18"/>
              </w:rPr>
            </w:pPr>
            <w:r w:rsidRPr="00165F4E">
              <w:rPr>
                <w:rFonts w:eastAsia="Times New Roman"/>
                <w:color w:val="000000" w:themeColor="text1"/>
                <w:sz w:val="18"/>
                <w:szCs w:val="18"/>
              </w:rPr>
              <w:t>Has initiatives focused on vulnerable populations.</w:t>
            </w:r>
          </w:p>
        </w:tc>
      </w:tr>
    </w:tbl>
    <w:p w:rsidR="002A3B82" w:rsidRPr="00165F4E" w:rsidRDefault="002A3B82" w:rsidP="000911BA">
      <w:pPr>
        <w:spacing w:after="0" w:line="240" w:lineRule="auto"/>
      </w:pPr>
    </w:p>
    <w:p w:rsidR="00D45F4A" w:rsidRPr="00165F4E" w:rsidRDefault="00DC42BF" w:rsidP="00DB723B">
      <w:pPr>
        <w:pStyle w:val="Heading2"/>
        <w:spacing w:before="0" w:after="0"/>
      </w:pPr>
      <w:bookmarkStart w:id="33" w:name="_Toc112844554"/>
      <w:r w:rsidRPr="00165F4E">
        <w:lastRenderedPageBreak/>
        <w:t>Secondary Data</w:t>
      </w:r>
      <w:bookmarkEnd w:id="33"/>
      <w:r w:rsidRPr="00165F4E">
        <w:t xml:space="preserve"> </w:t>
      </w:r>
    </w:p>
    <w:p w:rsidR="00E17EAC" w:rsidRPr="00ED2032" w:rsidRDefault="00E17EAC" w:rsidP="00DB723B">
      <w:pPr>
        <w:spacing w:after="0" w:line="240" w:lineRule="auto"/>
      </w:pPr>
    </w:p>
    <w:p w:rsidR="00767F3A" w:rsidRPr="00ED2032" w:rsidRDefault="00767F3A" w:rsidP="00DB723B">
      <w:pPr>
        <w:spacing w:after="0" w:line="240" w:lineRule="auto"/>
      </w:pPr>
      <w:r w:rsidRPr="00ED2032">
        <w:t xml:space="preserve">The secondary data collection portion of the </w:t>
      </w:r>
      <w:r w:rsidR="0091164D">
        <w:t>CHA</w:t>
      </w:r>
      <w:r w:rsidRPr="00ED2032">
        <w:t xml:space="preserve"> was designed to establish a comprehensive picture of the health care environment in the FVC Service Area. By collecting and analyzing data from a great breadth of publicly available data sources, direct care providers, proprietary databases, and other sources, the FVC team developed a granular picture of the </w:t>
      </w:r>
      <w:r w:rsidR="00A023A9" w:rsidRPr="00ED2032">
        <w:t xml:space="preserve">Flagler and Volusia </w:t>
      </w:r>
      <w:r w:rsidRPr="00ED2032">
        <w:t>population and community health needs by county.</w:t>
      </w:r>
    </w:p>
    <w:p w:rsidR="00E17EAC" w:rsidRPr="00ED2032" w:rsidRDefault="00E17EAC" w:rsidP="00E17EAC">
      <w:pPr>
        <w:spacing w:after="0" w:line="240" w:lineRule="auto"/>
      </w:pPr>
    </w:p>
    <w:p w:rsidR="00911863" w:rsidRPr="00165F4E" w:rsidRDefault="002A521E" w:rsidP="00E17EAC">
      <w:pPr>
        <w:spacing w:after="0" w:line="240" w:lineRule="auto"/>
      </w:pPr>
      <w:r w:rsidRPr="00ED2032">
        <w:t>The FVC team used data from diverse sources to develop demographic and lifestyle profiles of each county (and aggregately for the region). The team also developed “Equity Profiles” which provide highly detailed insight to data variations based on gender, race, ethnicity, and other community characteristics. Sources include, but were not limited to, the following:</w:t>
      </w:r>
    </w:p>
    <w:p w:rsidR="00E17EAC" w:rsidRPr="00165F4E" w:rsidRDefault="00E17EAC" w:rsidP="00E17EAC">
      <w:pPr>
        <w:spacing w:after="0" w:line="240" w:lineRule="auto"/>
      </w:pPr>
    </w:p>
    <w:p w:rsidR="0006200E" w:rsidRPr="00165F4E" w:rsidRDefault="000B20FE" w:rsidP="00E17EAC">
      <w:pPr>
        <w:pStyle w:val="ListParagraph"/>
        <w:numPr>
          <w:ilvl w:val="0"/>
          <w:numId w:val="18"/>
        </w:numPr>
        <w:spacing w:after="0" w:line="240" w:lineRule="auto"/>
        <w:rPr>
          <w:color w:val="000000"/>
        </w:rPr>
      </w:pPr>
      <w:r w:rsidRPr="00165F4E">
        <w:t>American Community Survey</w:t>
      </w:r>
    </w:p>
    <w:p w:rsidR="0006200E" w:rsidRPr="00165F4E" w:rsidRDefault="000B20FE" w:rsidP="00E17EAC">
      <w:pPr>
        <w:pStyle w:val="ListParagraph"/>
        <w:numPr>
          <w:ilvl w:val="0"/>
          <w:numId w:val="18"/>
        </w:numPr>
        <w:spacing w:after="0" w:line="240" w:lineRule="auto"/>
        <w:rPr>
          <w:color w:val="000000"/>
        </w:rPr>
      </w:pPr>
      <w:r w:rsidRPr="00165F4E">
        <w:t xml:space="preserve">Community Commons </w:t>
      </w:r>
    </w:p>
    <w:p w:rsidR="0006200E" w:rsidRPr="00165F4E" w:rsidRDefault="000B20FE" w:rsidP="00E17EAC">
      <w:pPr>
        <w:pStyle w:val="ListParagraph"/>
        <w:numPr>
          <w:ilvl w:val="0"/>
          <w:numId w:val="18"/>
        </w:numPr>
        <w:spacing w:after="0" w:line="240" w:lineRule="auto"/>
        <w:rPr>
          <w:color w:val="000000"/>
        </w:rPr>
      </w:pPr>
      <w:r w:rsidRPr="00165F4E">
        <w:t>County Health Rankings and Roadmaps</w:t>
      </w:r>
    </w:p>
    <w:p w:rsidR="0006200E" w:rsidRPr="00165F4E" w:rsidRDefault="000B20FE" w:rsidP="00E17EAC">
      <w:pPr>
        <w:pStyle w:val="ListParagraph"/>
        <w:numPr>
          <w:ilvl w:val="0"/>
          <w:numId w:val="18"/>
        </w:numPr>
        <w:spacing w:after="0" w:line="240" w:lineRule="auto"/>
        <w:rPr>
          <w:color w:val="000000"/>
        </w:rPr>
      </w:pPr>
      <w:r w:rsidRPr="00165F4E">
        <w:t>FLHealthCHARTS</w:t>
      </w:r>
    </w:p>
    <w:p w:rsidR="0006200E" w:rsidRPr="00165F4E" w:rsidRDefault="000B20FE" w:rsidP="00E17EAC">
      <w:pPr>
        <w:pStyle w:val="ListParagraph"/>
        <w:numPr>
          <w:ilvl w:val="0"/>
          <w:numId w:val="18"/>
        </w:numPr>
        <w:spacing w:after="0" w:line="240" w:lineRule="auto"/>
        <w:rPr>
          <w:color w:val="000000"/>
        </w:rPr>
      </w:pPr>
      <w:r w:rsidRPr="00165F4E">
        <w:t>Florida Office of Data Dissemination and Transparency</w:t>
      </w:r>
    </w:p>
    <w:p w:rsidR="0006200E" w:rsidRPr="00165F4E" w:rsidRDefault="000B20FE" w:rsidP="00E17EAC">
      <w:pPr>
        <w:pStyle w:val="ListParagraph"/>
        <w:numPr>
          <w:ilvl w:val="0"/>
          <w:numId w:val="18"/>
        </w:numPr>
        <w:spacing w:after="0" w:line="240" w:lineRule="auto"/>
        <w:rPr>
          <w:color w:val="000000"/>
        </w:rPr>
      </w:pPr>
      <w:r w:rsidRPr="00165F4E">
        <w:t>Kids Count</w:t>
      </w:r>
    </w:p>
    <w:p w:rsidR="0006200E" w:rsidRPr="00165F4E" w:rsidRDefault="000B20FE" w:rsidP="00E17EAC">
      <w:pPr>
        <w:pStyle w:val="ListParagraph"/>
        <w:numPr>
          <w:ilvl w:val="0"/>
          <w:numId w:val="18"/>
        </w:numPr>
        <w:spacing w:after="0" w:line="240" w:lineRule="auto"/>
        <w:rPr>
          <w:color w:val="000000"/>
        </w:rPr>
      </w:pPr>
      <w:r w:rsidRPr="00165F4E">
        <w:t>Health Equity Data Analysis (HEDA) system (University of Minnesota)</w:t>
      </w:r>
    </w:p>
    <w:p w:rsidR="0006200E" w:rsidRPr="00165F4E" w:rsidRDefault="000B20FE" w:rsidP="00E17EAC">
      <w:pPr>
        <w:pStyle w:val="ListParagraph"/>
        <w:numPr>
          <w:ilvl w:val="0"/>
          <w:numId w:val="18"/>
        </w:numPr>
        <w:spacing w:after="0" w:line="240" w:lineRule="auto"/>
        <w:rPr>
          <w:color w:val="000000"/>
        </w:rPr>
      </w:pPr>
      <w:r w:rsidRPr="00165F4E">
        <w:t>ESRI / ArcGIS / Business Analyst Online</w:t>
      </w:r>
    </w:p>
    <w:p w:rsidR="0006200E" w:rsidRPr="00165F4E" w:rsidRDefault="000B20FE" w:rsidP="00E17EAC">
      <w:pPr>
        <w:pStyle w:val="ListParagraph"/>
        <w:numPr>
          <w:ilvl w:val="0"/>
          <w:numId w:val="18"/>
        </w:numPr>
        <w:spacing w:after="0" w:line="240" w:lineRule="auto"/>
        <w:rPr>
          <w:color w:val="000000"/>
        </w:rPr>
      </w:pPr>
      <w:r w:rsidRPr="00165F4E">
        <w:t xml:space="preserve">Kaiser Family Foundation </w:t>
      </w:r>
    </w:p>
    <w:p w:rsidR="0006200E" w:rsidRPr="00165F4E" w:rsidRDefault="000B20FE" w:rsidP="00E17EAC">
      <w:pPr>
        <w:pStyle w:val="ListParagraph"/>
        <w:numPr>
          <w:ilvl w:val="0"/>
          <w:numId w:val="18"/>
        </w:numPr>
        <w:spacing w:after="0" w:line="240" w:lineRule="auto"/>
        <w:rPr>
          <w:color w:val="000000"/>
        </w:rPr>
      </w:pPr>
      <w:r w:rsidRPr="00165F4E">
        <w:t>CPD Maps / UDS Maps</w:t>
      </w:r>
    </w:p>
    <w:p w:rsidR="0006200E" w:rsidRPr="00165F4E" w:rsidRDefault="000B20FE" w:rsidP="00E17EAC">
      <w:pPr>
        <w:pStyle w:val="ListParagraph"/>
        <w:numPr>
          <w:ilvl w:val="0"/>
          <w:numId w:val="18"/>
        </w:numPr>
        <w:spacing w:after="0" w:line="240" w:lineRule="auto"/>
        <w:rPr>
          <w:color w:val="000000"/>
        </w:rPr>
      </w:pPr>
      <w:r w:rsidRPr="00165F4E">
        <w:t>The Surveillance, Epidemiology, and End Results (SEER) Program database</w:t>
      </w:r>
    </w:p>
    <w:p w:rsidR="0006200E" w:rsidRPr="00165F4E" w:rsidRDefault="000B20FE" w:rsidP="00E17EAC">
      <w:pPr>
        <w:pStyle w:val="ListParagraph"/>
        <w:numPr>
          <w:ilvl w:val="0"/>
          <w:numId w:val="18"/>
        </w:numPr>
        <w:spacing w:after="0" w:line="240" w:lineRule="auto"/>
        <w:rPr>
          <w:color w:val="000000"/>
        </w:rPr>
      </w:pPr>
      <w:r w:rsidRPr="00165F4E">
        <w:t>Law Enforcement Assisted Diversion (LEAD)</w:t>
      </w:r>
    </w:p>
    <w:p w:rsidR="0006200E" w:rsidRPr="00165F4E" w:rsidRDefault="000B20FE" w:rsidP="00E17EAC">
      <w:pPr>
        <w:pStyle w:val="ListParagraph"/>
        <w:numPr>
          <w:ilvl w:val="0"/>
          <w:numId w:val="18"/>
        </w:numPr>
        <w:spacing w:after="0" w:line="240" w:lineRule="auto"/>
        <w:rPr>
          <w:color w:val="000000"/>
        </w:rPr>
      </w:pPr>
      <w:r w:rsidRPr="00165F4E">
        <w:t>U.S. Department of Housing and Urban Development, CHAS Database</w:t>
      </w:r>
    </w:p>
    <w:p w:rsidR="00356768" w:rsidRPr="00165F4E" w:rsidRDefault="00356768" w:rsidP="00E17EAC">
      <w:pPr>
        <w:spacing w:after="0" w:line="240" w:lineRule="auto"/>
        <w:rPr>
          <w:b/>
          <w:bCs/>
        </w:rPr>
      </w:pPr>
    </w:p>
    <w:p w:rsidR="00717EEF" w:rsidRPr="00165F4E" w:rsidRDefault="00717EEF" w:rsidP="00DC42BF">
      <w:pPr>
        <w:rPr>
          <w:rFonts w:eastAsia="Times New Roman"/>
          <w:b/>
          <w:bCs/>
        </w:rPr>
      </w:pPr>
    </w:p>
    <w:p w:rsidR="00BC68AD" w:rsidRPr="00165F4E" w:rsidRDefault="00BC68AD">
      <w:pPr>
        <w:rPr>
          <w:rFonts w:eastAsia="Times New Roman"/>
          <w:b/>
          <w:bCs/>
        </w:rPr>
      </w:pPr>
      <w:r w:rsidRPr="00165F4E">
        <w:rPr>
          <w:rFonts w:eastAsia="Times New Roman"/>
          <w:b/>
          <w:bCs/>
        </w:rPr>
        <w:br w:type="page"/>
      </w:r>
    </w:p>
    <w:p w:rsidR="00633AB3" w:rsidRPr="00165F4E" w:rsidRDefault="00BC68AD" w:rsidP="00DB723B">
      <w:pPr>
        <w:pStyle w:val="Heading1"/>
      </w:pPr>
      <w:bookmarkStart w:id="34" w:name="_Toc112844555"/>
      <w:r w:rsidRPr="00165F4E">
        <w:lastRenderedPageBreak/>
        <w:t>The Findings</w:t>
      </w:r>
      <w:bookmarkEnd w:id="34"/>
    </w:p>
    <w:p w:rsidR="00DB723B" w:rsidRDefault="00DB723B" w:rsidP="00DB723B">
      <w:pPr>
        <w:spacing w:after="0" w:line="240" w:lineRule="auto"/>
        <w:rPr>
          <w:color w:val="000000" w:themeColor="text1"/>
        </w:rPr>
      </w:pPr>
    </w:p>
    <w:p w:rsidR="00FD792A" w:rsidRPr="00165F4E" w:rsidRDefault="00FD792A" w:rsidP="00DB723B">
      <w:pPr>
        <w:spacing w:after="0" w:line="240" w:lineRule="auto"/>
        <w:rPr>
          <w:color w:val="000000" w:themeColor="text1"/>
        </w:rPr>
      </w:pPr>
      <w:r w:rsidRPr="00165F4E">
        <w:rPr>
          <w:color w:val="000000" w:themeColor="text1"/>
        </w:rPr>
        <w:t xml:space="preserve">Throughout the assessment process there were several themes from community input that rose to the top, which were mentioned across numerous issues and health needs, including: </w:t>
      </w:r>
    </w:p>
    <w:p w:rsidR="00FD792A" w:rsidRPr="00165F4E" w:rsidRDefault="00FD792A" w:rsidP="00DB723B">
      <w:pPr>
        <w:numPr>
          <w:ilvl w:val="0"/>
          <w:numId w:val="10"/>
        </w:numPr>
        <w:tabs>
          <w:tab w:val="left" w:pos="2790"/>
        </w:tabs>
        <w:spacing w:after="0" w:line="240" w:lineRule="auto"/>
      </w:pPr>
      <w:r w:rsidRPr="00165F4E">
        <w:t>Access to affordable, quality housing.</w:t>
      </w:r>
    </w:p>
    <w:p w:rsidR="00FD792A" w:rsidRPr="00165F4E" w:rsidRDefault="00FD792A" w:rsidP="00FD792A">
      <w:pPr>
        <w:numPr>
          <w:ilvl w:val="0"/>
          <w:numId w:val="10"/>
        </w:numPr>
        <w:tabs>
          <w:tab w:val="left" w:pos="2790"/>
        </w:tabs>
        <w:spacing w:after="0" w:line="240" w:lineRule="auto"/>
      </w:pPr>
      <w:r w:rsidRPr="00165F4E">
        <w:t>Affordable housing for “cost-burdened” homeowners and renters.</w:t>
      </w:r>
    </w:p>
    <w:p w:rsidR="00FD792A" w:rsidRPr="00165F4E" w:rsidRDefault="00FD792A" w:rsidP="00FD792A">
      <w:pPr>
        <w:numPr>
          <w:ilvl w:val="0"/>
          <w:numId w:val="10"/>
        </w:numPr>
        <w:tabs>
          <w:tab w:val="left" w:pos="2790"/>
        </w:tabs>
        <w:spacing w:after="0" w:line="240" w:lineRule="auto"/>
      </w:pPr>
      <w:r w:rsidRPr="00165F4E">
        <w:t>Quality, affordable childcare.</w:t>
      </w:r>
    </w:p>
    <w:p w:rsidR="00FD792A" w:rsidRPr="00165F4E" w:rsidRDefault="00FD792A" w:rsidP="00FD792A">
      <w:pPr>
        <w:numPr>
          <w:ilvl w:val="0"/>
          <w:numId w:val="10"/>
        </w:numPr>
        <w:tabs>
          <w:tab w:val="left" w:pos="2790"/>
        </w:tabs>
        <w:spacing w:after="0" w:line="240" w:lineRule="auto"/>
      </w:pPr>
      <w:r w:rsidRPr="00165F4E">
        <w:t>Childcare services for special needs children.</w:t>
      </w:r>
    </w:p>
    <w:p w:rsidR="00FD792A" w:rsidRPr="00165F4E" w:rsidRDefault="00FD792A" w:rsidP="00FD792A">
      <w:pPr>
        <w:numPr>
          <w:ilvl w:val="0"/>
          <w:numId w:val="10"/>
        </w:numPr>
        <w:tabs>
          <w:tab w:val="left" w:pos="2790"/>
        </w:tabs>
        <w:spacing w:after="0" w:line="240" w:lineRule="auto"/>
      </w:pPr>
      <w:r w:rsidRPr="00165F4E">
        <w:t>Recruiting and retaining mental health providers.</w:t>
      </w:r>
    </w:p>
    <w:p w:rsidR="00FD792A" w:rsidRPr="00165F4E" w:rsidRDefault="00FD792A" w:rsidP="00FD792A">
      <w:pPr>
        <w:numPr>
          <w:ilvl w:val="0"/>
          <w:numId w:val="10"/>
        </w:numPr>
        <w:tabs>
          <w:tab w:val="left" w:pos="2790"/>
        </w:tabs>
        <w:spacing w:after="0" w:line="240" w:lineRule="auto"/>
      </w:pPr>
      <w:r w:rsidRPr="00165F4E">
        <w:t>Mental health outpatient services for children under age 18.</w:t>
      </w:r>
    </w:p>
    <w:p w:rsidR="00FD792A" w:rsidRPr="00165F4E" w:rsidRDefault="00FD792A" w:rsidP="00FD792A">
      <w:pPr>
        <w:numPr>
          <w:ilvl w:val="0"/>
          <w:numId w:val="10"/>
        </w:numPr>
        <w:tabs>
          <w:tab w:val="left" w:pos="2790"/>
        </w:tabs>
        <w:spacing w:after="0" w:line="240" w:lineRule="auto"/>
      </w:pPr>
      <w:r w:rsidRPr="00165F4E">
        <w:t>Workforce needs and labor supply.</w:t>
      </w:r>
    </w:p>
    <w:p w:rsidR="00FD792A" w:rsidRPr="00165F4E" w:rsidRDefault="00FD792A" w:rsidP="00FD792A">
      <w:pPr>
        <w:numPr>
          <w:ilvl w:val="0"/>
          <w:numId w:val="10"/>
        </w:numPr>
        <w:tabs>
          <w:tab w:val="left" w:pos="2790"/>
        </w:tabs>
        <w:spacing w:after="0" w:line="240" w:lineRule="auto"/>
      </w:pPr>
      <w:r w:rsidRPr="00165F4E">
        <w:t>Initiatives supporting households in ‘extreme’ poverty.</w:t>
      </w:r>
    </w:p>
    <w:p w:rsidR="00FD792A" w:rsidRPr="00165F4E" w:rsidRDefault="00FD792A" w:rsidP="00FD792A">
      <w:pPr>
        <w:numPr>
          <w:ilvl w:val="0"/>
          <w:numId w:val="10"/>
        </w:numPr>
        <w:tabs>
          <w:tab w:val="left" w:pos="2790"/>
        </w:tabs>
        <w:spacing w:after="0" w:line="240" w:lineRule="auto"/>
      </w:pPr>
      <w:r w:rsidRPr="00165F4E">
        <w:t>Improve mental health and substance use disorder transition care for inmates being released from jail.</w:t>
      </w:r>
    </w:p>
    <w:p w:rsidR="00FD792A" w:rsidRPr="00165F4E" w:rsidRDefault="00FD792A" w:rsidP="00FD792A">
      <w:pPr>
        <w:numPr>
          <w:ilvl w:val="0"/>
          <w:numId w:val="10"/>
        </w:numPr>
        <w:tabs>
          <w:tab w:val="left" w:pos="2790"/>
        </w:tabs>
        <w:spacing w:after="0" w:line="240" w:lineRule="auto"/>
      </w:pPr>
      <w:r w:rsidRPr="00165F4E">
        <w:t>Substance use disorder treatment programs.</w:t>
      </w:r>
    </w:p>
    <w:p w:rsidR="00FD792A" w:rsidRPr="00165F4E" w:rsidRDefault="00FD792A" w:rsidP="00FD792A">
      <w:pPr>
        <w:numPr>
          <w:ilvl w:val="0"/>
          <w:numId w:val="10"/>
        </w:numPr>
        <w:tabs>
          <w:tab w:val="left" w:pos="2790"/>
        </w:tabs>
        <w:spacing w:after="0" w:line="240" w:lineRule="auto"/>
      </w:pPr>
      <w:r w:rsidRPr="00165F4E">
        <w:t>Systems to improve the ability of schools, the justice system, health care providers, and public health departments to safely share information.</w:t>
      </w:r>
    </w:p>
    <w:p w:rsidR="00FD792A" w:rsidRPr="00165F4E" w:rsidRDefault="00FD792A" w:rsidP="00FD792A">
      <w:pPr>
        <w:numPr>
          <w:ilvl w:val="0"/>
          <w:numId w:val="10"/>
        </w:numPr>
        <w:tabs>
          <w:tab w:val="left" w:pos="2790"/>
        </w:tabs>
        <w:spacing w:after="0" w:line="240" w:lineRule="auto"/>
      </w:pPr>
      <w:r w:rsidRPr="00165F4E">
        <w:t>Outpatient medical and mental health care services for children with special needs.</w:t>
      </w:r>
    </w:p>
    <w:p w:rsidR="00FD792A" w:rsidRPr="00165F4E" w:rsidRDefault="00FD792A" w:rsidP="00FD792A">
      <w:pPr>
        <w:numPr>
          <w:ilvl w:val="0"/>
          <w:numId w:val="10"/>
        </w:numPr>
        <w:tabs>
          <w:tab w:val="left" w:pos="2790"/>
        </w:tabs>
        <w:spacing w:after="0" w:line="240" w:lineRule="auto"/>
      </w:pPr>
      <w:r w:rsidRPr="00165F4E">
        <w:t>Increase the percentage of people who have health insurance.</w:t>
      </w:r>
    </w:p>
    <w:p w:rsidR="00FD792A" w:rsidRPr="00165F4E" w:rsidRDefault="00FD792A" w:rsidP="00FD792A">
      <w:pPr>
        <w:numPr>
          <w:ilvl w:val="0"/>
          <w:numId w:val="10"/>
        </w:numPr>
        <w:tabs>
          <w:tab w:val="left" w:pos="2790"/>
        </w:tabs>
        <w:spacing w:after="0" w:line="240" w:lineRule="auto"/>
      </w:pPr>
      <w:r w:rsidRPr="00165F4E">
        <w:t>Behavioral health initiatives to prevent suicide among targeted populations (e.g., youth).</w:t>
      </w:r>
    </w:p>
    <w:p w:rsidR="00FD792A" w:rsidRPr="00165F4E" w:rsidRDefault="00FD792A" w:rsidP="00FD792A">
      <w:pPr>
        <w:numPr>
          <w:ilvl w:val="0"/>
          <w:numId w:val="10"/>
        </w:numPr>
        <w:tabs>
          <w:tab w:val="left" w:pos="2790"/>
        </w:tabs>
        <w:spacing w:after="0" w:line="240" w:lineRule="auto"/>
      </w:pPr>
      <w:r w:rsidRPr="00165F4E">
        <w:t>Mental health outpatient services for adults.</w:t>
      </w:r>
    </w:p>
    <w:p w:rsidR="00FD792A" w:rsidRPr="00165F4E" w:rsidRDefault="00FD792A" w:rsidP="00FD792A">
      <w:pPr>
        <w:numPr>
          <w:ilvl w:val="0"/>
          <w:numId w:val="10"/>
        </w:numPr>
        <w:tabs>
          <w:tab w:val="left" w:pos="2790"/>
        </w:tabs>
        <w:spacing w:after="0" w:line="240" w:lineRule="auto"/>
      </w:pPr>
      <w:r w:rsidRPr="00165F4E">
        <w:t>Access to nutritious, affordable food</w:t>
      </w:r>
    </w:p>
    <w:p w:rsidR="00FD792A" w:rsidRPr="00165F4E" w:rsidRDefault="00FD792A" w:rsidP="00FD792A">
      <w:pPr>
        <w:numPr>
          <w:ilvl w:val="0"/>
          <w:numId w:val="10"/>
        </w:numPr>
        <w:tabs>
          <w:tab w:val="left" w:pos="2790"/>
        </w:tabs>
        <w:spacing w:after="0" w:line="240" w:lineRule="auto"/>
      </w:pPr>
      <w:r w:rsidRPr="00165F4E">
        <w:t>Additional services to address cancer, heart disease, and diabetes</w:t>
      </w:r>
    </w:p>
    <w:p w:rsidR="002D4A2F" w:rsidRDefault="002D4A2F" w:rsidP="002D4A2F">
      <w:pPr>
        <w:pStyle w:val="Heading1"/>
      </w:pPr>
    </w:p>
    <w:p w:rsidR="00633AB3" w:rsidRDefault="00BC68AD" w:rsidP="002D4A2F">
      <w:pPr>
        <w:pStyle w:val="Heading1"/>
      </w:pPr>
      <w:bookmarkStart w:id="35" w:name="_Toc112844556"/>
      <w:r w:rsidRPr="00165F4E">
        <w:t>Prioritization Process</w:t>
      </w:r>
      <w:bookmarkEnd w:id="35"/>
    </w:p>
    <w:p w:rsidR="002D4A2F" w:rsidRPr="002D4A2F" w:rsidRDefault="002D4A2F" w:rsidP="002D4A2F">
      <w:pPr>
        <w:spacing w:after="0" w:line="240" w:lineRule="auto"/>
      </w:pPr>
    </w:p>
    <w:p w:rsidR="000259EC" w:rsidRPr="00165F4E" w:rsidRDefault="000259EC" w:rsidP="002D4A2F">
      <w:pPr>
        <w:spacing w:after="0" w:line="240" w:lineRule="auto"/>
      </w:pPr>
      <w:r w:rsidRPr="00165F4E">
        <w:t xml:space="preserve">The Volusia/Flagler </w:t>
      </w:r>
      <w:r w:rsidR="0091164D">
        <w:t>CHA</w:t>
      </w:r>
      <w:r w:rsidRPr="00165F4E">
        <w:t xml:space="preserve"> Collaborative through data review and discussion, narrowed down the health needs of the community. Community partners on the Collaborative were identified to represent the broad range of interests and needs, from public health to the economic, of underserved, low-income and minority people in the community. During the Spring of 2022, the Collaborative met three </w:t>
      </w:r>
      <w:r w:rsidR="008363B3">
        <w:t xml:space="preserve">times </w:t>
      </w:r>
      <w:r w:rsidRPr="00165F4E">
        <w:t xml:space="preserve">to review and discuss the collected data and select the top community needs. </w:t>
      </w:r>
    </w:p>
    <w:p w:rsidR="008C2D69" w:rsidRPr="00165F4E" w:rsidRDefault="008C2D69" w:rsidP="008C2D69">
      <w:pPr>
        <w:spacing w:after="0" w:line="240" w:lineRule="auto"/>
        <w:rPr>
          <w:shd w:val="clear" w:color="auto" w:fill="FFFFFF"/>
        </w:rPr>
      </w:pPr>
    </w:p>
    <w:p w:rsidR="00C35035" w:rsidRPr="00165F4E" w:rsidRDefault="00C35035" w:rsidP="008C2D69">
      <w:pPr>
        <w:spacing w:after="0" w:line="240" w:lineRule="auto"/>
        <w:rPr>
          <w:shd w:val="clear" w:color="auto" w:fill="FFFFFF"/>
        </w:rPr>
      </w:pPr>
      <w:r w:rsidRPr="00165F4E">
        <w:rPr>
          <w:shd w:val="clear" w:color="auto" w:fill="FFFFFF"/>
        </w:rPr>
        <w:t xml:space="preserve">Members of the </w:t>
      </w:r>
      <w:r w:rsidRPr="00165F4E">
        <w:t xml:space="preserve">Volusia/Flagler </w:t>
      </w:r>
      <w:r w:rsidR="0091164D">
        <w:t>CHA</w:t>
      </w:r>
      <w:r w:rsidRPr="00165F4E">
        <w:t xml:space="preserve"> Collaborative </w:t>
      </w:r>
      <w:r w:rsidRPr="00165F4E">
        <w:rPr>
          <w:shd w:val="clear" w:color="auto" w:fill="FFFFFF"/>
        </w:rPr>
        <w:t xml:space="preserve">included: </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David Alfin, Mayor, City of Palm Coast, leader of city government.</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David Ayers, General Manager, Flagler Broadcasting, radio hosts several public radio shows.</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 xml:space="preserve">Carrie Baird, CEO, Flagler Cares/One Voice for Volusia, community impact organizations that facilitate public health projects.  </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Pam Birtolo, Executive Director, Flagler OARS, recovery community organization.</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Andy Dance, Commissioner, Flagler County Board of County Commissioners, leader of county government.</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Amanda Lasecki, Vice President of Operations, United Way of Volusia-Flagler Counties, part of leadership team at local grantmaking organization.</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Courtney Edgcomb, President, United Way of Volusia-Flagler Counties, leader at local grantmaking organization.</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 xml:space="preserve">John Fanelli, Coordinator of Student Supports and Services, Flagler Schools, responsible for student discipline and liaison with Department of Juvenile Justice. </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lastRenderedPageBreak/>
        <w:t>Brandy Williams, Coordinator of Counseling Services, Flagler Schools, leads school behavioral health team.</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Andrew Williams, Vice President of Flagler Services, SMA Healthcare, Flagler leader of largest public behavioral health provider in Flagler County.</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Alvin Jackson, City Manager, City of Bunnell, leader of city government.</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Cheryl Massaro, Board Member, Flagler County School Board, leader of county school board.</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Myra Middleton, Retired educator, community leader and activist.</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Shelley Ragsdale, President, Flagler NAACP, leadership of community advocacy organization.</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Kathy Gover, Chief Nursing Officers, AdventHealth Palm Coast, leadership of AdventHealth Palm Coast.</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Nicole Sharbono, Senior Vice President Clinical Services, SMA Healthcare, part of leadership of largest public behavioral health provider in Flagler County.</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Robin King, CEO, CareerSource Flagler Volusia, leader of workforce development board.</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 xml:space="preserve">DJ Lebo, CEO, Early Learning Coalition of Flagler and Volusia, leader of early childhood agency responsible for volunteer pre-K and subsidized </w:t>
      </w:r>
      <w:r w:rsidR="0025104C" w:rsidRPr="00165F4E">
        <w:rPr>
          <w:color w:val="000000" w:themeColor="text1"/>
          <w:shd w:val="clear" w:color="auto" w:fill="FFFFFF"/>
        </w:rPr>
        <w:t>childcare</w:t>
      </w:r>
      <w:r w:rsidRPr="00165F4E">
        <w:rPr>
          <w:color w:val="000000" w:themeColor="text1"/>
          <w:shd w:val="clear" w:color="auto" w:fill="FFFFFF"/>
        </w:rPr>
        <w:t xml:space="preserve"> programs.</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 xml:space="preserve">Mamie Oatis, Community Director, Food Brings Hope, leadership of </w:t>
      </w:r>
      <w:r w:rsidR="0025104C" w:rsidRPr="00165F4E">
        <w:rPr>
          <w:color w:val="000000" w:themeColor="text1"/>
          <w:shd w:val="clear" w:color="auto" w:fill="FFFFFF"/>
        </w:rPr>
        <w:t>community-based</w:t>
      </w:r>
      <w:r w:rsidRPr="00165F4E">
        <w:rPr>
          <w:color w:val="000000" w:themeColor="text1"/>
          <w:shd w:val="clear" w:color="auto" w:fill="FFFFFF"/>
        </w:rPr>
        <w:t xml:space="preserve"> organization and community activist.</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Jeff White, Executive Director, Volusia/Flagler Coalition for the Homeless, leader of continuum of care for homeless services in the region.</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Kelvin Miller, General Manager, Votran, leader of county transportation system.</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 xml:space="preserve">Mike Delahanty, Detective, New Smyrna Beach Police Department, law enforcement </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Kelly Amy, Manager of Strategic Partnerships, Volusia County Schools, representative of Volusia County School district.</w:t>
      </w:r>
    </w:p>
    <w:p w:rsidR="00C35035" w:rsidRPr="00165F4E" w:rsidRDefault="00C35035"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Dona Butler, Director of Community Services, County of Volusia, leader of county operated health and social service programs.</w:t>
      </w:r>
    </w:p>
    <w:p w:rsidR="008C2D69" w:rsidRPr="00165F4E" w:rsidRDefault="008C2D69" w:rsidP="008C2D69">
      <w:pPr>
        <w:spacing w:after="0" w:line="240" w:lineRule="auto"/>
      </w:pPr>
    </w:p>
    <w:p w:rsidR="00D11694" w:rsidRPr="00165F4E" w:rsidRDefault="00D11694" w:rsidP="008C2D69">
      <w:pPr>
        <w:spacing w:after="0" w:line="240" w:lineRule="auto"/>
      </w:pPr>
      <w:r w:rsidRPr="00165F4E">
        <w:t>Public Health Experts:</w:t>
      </w:r>
    </w:p>
    <w:p w:rsidR="00D11694" w:rsidRPr="00165F4E" w:rsidRDefault="00D11694"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Steve Bickel, Medical Director, Department of Health in Flagler County, leading HIV clinic.</w:t>
      </w:r>
    </w:p>
    <w:p w:rsidR="00D11694" w:rsidRPr="00165F4E" w:rsidRDefault="00D11694"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Bob Snyder, Health Officer, Department of Health in Flagler County, leader of county public health organization.</w:t>
      </w:r>
    </w:p>
    <w:p w:rsidR="00D11694" w:rsidRPr="00165F4E" w:rsidRDefault="00D11694"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Ethan Johnson, Assistant County Health Department Director, Department of Health in Volusia County, part of leadership at Volusia County public health organization.</w:t>
      </w:r>
    </w:p>
    <w:p w:rsidR="00D11694" w:rsidRPr="00165F4E" w:rsidRDefault="00D11694" w:rsidP="008C2D69">
      <w:pPr>
        <w:pStyle w:val="ListParagraph"/>
        <w:numPr>
          <w:ilvl w:val="0"/>
          <w:numId w:val="11"/>
        </w:numPr>
        <w:spacing w:after="0" w:line="240" w:lineRule="auto"/>
        <w:rPr>
          <w:color w:val="000000" w:themeColor="text1"/>
          <w:shd w:val="clear" w:color="auto" w:fill="FFFFFF"/>
        </w:rPr>
      </w:pPr>
      <w:r w:rsidRPr="00165F4E">
        <w:rPr>
          <w:color w:val="000000" w:themeColor="text1"/>
          <w:shd w:val="clear" w:color="auto" w:fill="FFFFFF"/>
        </w:rPr>
        <w:t>Danyell Wilson-Howard, PhD, Associate Professor &amp; Project Lead; Health Disparities Liaison, Bethune-Cookman University; Department of Health in Volusia County, professor and public health expert working on health equity projects.</w:t>
      </w:r>
    </w:p>
    <w:p w:rsidR="008C2D69" w:rsidRPr="00165F4E" w:rsidRDefault="008C2D69" w:rsidP="008C2D69">
      <w:pPr>
        <w:spacing w:after="0" w:line="240" w:lineRule="auto"/>
        <w:rPr>
          <w:color w:val="000000" w:themeColor="text1"/>
        </w:rPr>
      </w:pPr>
    </w:p>
    <w:p w:rsidR="009843E8" w:rsidRPr="00165F4E" w:rsidRDefault="009843E8" w:rsidP="008C2D69">
      <w:pPr>
        <w:spacing w:after="0" w:line="240" w:lineRule="auto"/>
        <w:rPr>
          <w:rFonts w:eastAsia="Times New Roman"/>
          <w:color w:val="000000" w:themeColor="text1"/>
        </w:rPr>
      </w:pPr>
      <w:r w:rsidRPr="00165F4E">
        <w:rPr>
          <w:color w:val="000000" w:themeColor="text1"/>
        </w:rPr>
        <w:t xml:space="preserve">The Volusia/Flagler </w:t>
      </w:r>
      <w:r w:rsidR="0091164D">
        <w:rPr>
          <w:color w:val="000000" w:themeColor="text1"/>
        </w:rPr>
        <w:t>CHA</w:t>
      </w:r>
      <w:r w:rsidRPr="00165F4E">
        <w:rPr>
          <w:color w:val="000000" w:themeColor="text1"/>
        </w:rPr>
        <w:t xml:space="preserve"> Collaborative participated in a prioritization process based on the Delphi method that consisted of two rounds of online surveying and 3 facilitated discussion sessions.  The final collaborative priorities were then aligned with the AdventHealth priority framework that considered four factors:</w:t>
      </w:r>
    </w:p>
    <w:p w:rsidR="009843E8" w:rsidRPr="00165F4E" w:rsidRDefault="009843E8" w:rsidP="008C2D69">
      <w:pPr>
        <w:pStyle w:val="ListParagraph"/>
        <w:numPr>
          <w:ilvl w:val="0"/>
          <w:numId w:val="12"/>
        </w:numPr>
        <w:spacing w:after="0" w:line="240" w:lineRule="auto"/>
        <w:rPr>
          <w:rFonts w:eastAsia="Times New Roman"/>
          <w:color w:val="000000" w:themeColor="text1"/>
        </w:rPr>
      </w:pPr>
      <w:r w:rsidRPr="00165F4E">
        <w:rPr>
          <w:rFonts w:eastAsia="Times New Roman"/>
          <w:color w:val="000000" w:themeColor="text1"/>
        </w:rPr>
        <w:t xml:space="preserve">A. Alignment: Does this issue align with public health or community goals? </w:t>
      </w:r>
    </w:p>
    <w:p w:rsidR="009843E8" w:rsidRPr="00165F4E" w:rsidRDefault="009843E8" w:rsidP="008C2D69">
      <w:pPr>
        <w:pStyle w:val="ListParagraph"/>
        <w:numPr>
          <w:ilvl w:val="0"/>
          <w:numId w:val="12"/>
        </w:numPr>
        <w:spacing w:after="0" w:line="240" w:lineRule="auto"/>
        <w:rPr>
          <w:rFonts w:eastAsia="Times New Roman"/>
          <w:color w:val="000000" w:themeColor="text1"/>
        </w:rPr>
      </w:pPr>
      <w:r w:rsidRPr="00165F4E">
        <w:rPr>
          <w:rFonts w:eastAsia="Times New Roman"/>
          <w:color w:val="000000" w:themeColor="text1"/>
        </w:rPr>
        <w:t xml:space="preserve">B. Impact on Community: What is the scope, </w:t>
      </w:r>
      <w:r w:rsidR="0025104C" w:rsidRPr="00165F4E">
        <w:rPr>
          <w:rFonts w:eastAsia="Times New Roman"/>
          <w:color w:val="000000" w:themeColor="text1"/>
        </w:rPr>
        <w:t>size,</w:t>
      </w:r>
      <w:r w:rsidRPr="00165F4E">
        <w:rPr>
          <w:rFonts w:eastAsia="Times New Roman"/>
          <w:color w:val="000000" w:themeColor="text1"/>
        </w:rPr>
        <w:t xml:space="preserve"> and seriousness of this issue? What are the consequences to the health of the community of not addressing this issue now?</w:t>
      </w:r>
    </w:p>
    <w:p w:rsidR="009843E8" w:rsidRPr="00165F4E" w:rsidRDefault="009843E8" w:rsidP="008C2D69">
      <w:pPr>
        <w:pStyle w:val="ListParagraph"/>
        <w:numPr>
          <w:ilvl w:val="0"/>
          <w:numId w:val="12"/>
        </w:numPr>
        <w:spacing w:after="0" w:line="240" w:lineRule="auto"/>
        <w:rPr>
          <w:rFonts w:eastAsia="Times New Roman"/>
          <w:color w:val="000000" w:themeColor="text1"/>
        </w:rPr>
      </w:pPr>
      <w:r w:rsidRPr="00165F4E">
        <w:rPr>
          <w:rFonts w:eastAsia="Times New Roman"/>
          <w:color w:val="000000" w:themeColor="text1"/>
        </w:rPr>
        <w:t xml:space="preserve">C.  Resources: Are there existing, effective interventions and opportunities to partner with the community to address this issue? </w:t>
      </w:r>
    </w:p>
    <w:p w:rsidR="009843E8" w:rsidRDefault="009843E8" w:rsidP="008C2D69">
      <w:pPr>
        <w:pStyle w:val="ListParagraph"/>
        <w:numPr>
          <w:ilvl w:val="0"/>
          <w:numId w:val="12"/>
        </w:numPr>
        <w:spacing w:after="0" w:line="240" w:lineRule="auto"/>
        <w:rPr>
          <w:rFonts w:eastAsia="Times New Roman"/>
          <w:color w:val="000000" w:themeColor="text1"/>
        </w:rPr>
      </w:pPr>
      <w:r w:rsidRPr="00165F4E">
        <w:rPr>
          <w:rFonts w:eastAsia="Times New Roman"/>
          <w:color w:val="000000" w:themeColor="text1"/>
        </w:rPr>
        <w:t>D. Outcome Opportunities: Can an impact on this issue be made in a demonstrable way and will interventions have an impact on other health and social issues in the community?</w:t>
      </w:r>
    </w:p>
    <w:p w:rsidR="001D1FE9" w:rsidRDefault="001D1FE9" w:rsidP="006A4FC5">
      <w:pPr>
        <w:pStyle w:val="Heading1"/>
        <w:rPr>
          <w:rFonts w:eastAsia="Times New Roman"/>
        </w:rPr>
      </w:pPr>
      <w:bookmarkStart w:id="36" w:name="_Toc112844557"/>
      <w:r>
        <w:rPr>
          <w:rFonts w:eastAsia="Times New Roman"/>
        </w:rPr>
        <w:lastRenderedPageBreak/>
        <w:t>Hospital Health Needs Assessment Committee</w:t>
      </w:r>
      <w:bookmarkEnd w:id="36"/>
    </w:p>
    <w:p w:rsidR="009E561B" w:rsidRDefault="009E561B" w:rsidP="006A4FC5">
      <w:pPr>
        <w:spacing w:after="0" w:line="240" w:lineRule="auto"/>
        <w:rPr>
          <w:rFonts w:eastAsia="Times New Roman"/>
          <w:color w:val="000000" w:themeColor="text1"/>
        </w:rPr>
      </w:pPr>
    </w:p>
    <w:p w:rsidR="001D1FE9" w:rsidRDefault="001D1FE9" w:rsidP="006A4FC5">
      <w:pPr>
        <w:spacing w:after="0" w:line="240" w:lineRule="auto"/>
        <w:rPr>
          <w:rFonts w:eastAsia="Times New Roman"/>
          <w:color w:val="000000" w:themeColor="text1"/>
        </w:rPr>
      </w:pPr>
      <w:r>
        <w:rPr>
          <w:rFonts w:eastAsia="Times New Roman"/>
          <w:color w:val="000000" w:themeColor="text1"/>
        </w:rPr>
        <w:t xml:space="preserve">The Medical Center of Deltona convened an internal stakeholder group on August 19, 2022 to review the results of the collaborative CHA process and the resulting </w:t>
      </w:r>
      <w:r w:rsidR="00BB7C7D">
        <w:rPr>
          <w:rFonts w:eastAsia="Times New Roman"/>
          <w:color w:val="000000" w:themeColor="text1"/>
        </w:rPr>
        <w:t xml:space="preserve">Priority Health Issues. The Committee reviewed primary and secondary data, discussed existing </w:t>
      </w:r>
      <w:r w:rsidR="009E561B">
        <w:rPr>
          <w:rFonts w:eastAsia="Times New Roman"/>
          <w:color w:val="000000" w:themeColor="text1"/>
        </w:rPr>
        <w:t>community</w:t>
      </w:r>
      <w:r w:rsidR="00BB7C7D">
        <w:rPr>
          <w:rFonts w:eastAsia="Times New Roman"/>
          <w:color w:val="000000" w:themeColor="text1"/>
        </w:rPr>
        <w:t xml:space="preserve"> and Hospital assets and </w:t>
      </w:r>
      <w:r w:rsidR="009E561B">
        <w:rPr>
          <w:rFonts w:eastAsia="Times New Roman"/>
          <w:color w:val="000000" w:themeColor="text1"/>
        </w:rPr>
        <w:t>finalized the Priority Health Issues that will be address directly by the Hospital.</w:t>
      </w:r>
    </w:p>
    <w:p w:rsidR="003F682F" w:rsidRDefault="003F682F" w:rsidP="006A4FC5">
      <w:pPr>
        <w:spacing w:after="0" w:line="240" w:lineRule="auto"/>
        <w:rPr>
          <w:rFonts w:eastAsia="Times New Roman"/>
          <w:color w:val="000000" w:themeColor="text1"/>
        </w:rPr>
      </w:pPr>
    </w:p>
    <w:p w:rsidR="003F682F" w:rsidRDefault="003F682F" w:rsidP="006A4FC5">
      <w:pPr>
        <w:spacing w:after="0" w:line="240" w:lineRule="auto"/>
        <w:rPr>
          <w:rFonts w:eastAsia="Times New Roman"/>
          <w:color w:val="000000" w:themeColor="text1"/>
        </w:rPr>
      </w:pPr>
      <w:r>
        <w:rPr>
          <w:rFonts w:eastAsia="Times New Roman"/>
          <w:color w:val="000000" w:themeColor="text1"/>
        </w:rPr>
        <w:t xml:space="preserve">Medical Center of Deltona </w:t>
      </w:r>
      <w:r w:rsidR="0080458C">
        <w:rPr>
          <w:rFonts w:eastAsia="Times New Roman"/>
          <w:color w:val="000000" w:themeColor="text1"/>
        </w:rPr>
        <w:t>Participants:</w:t>
      </w:r>
    </w:p>
    <w:p w:rsidR="0080458C" w:rsidRDefault="0080458C" w:rsidP="006A4FC5">
      <w:pPr>
        <w:spacing w:after="0" w:line="240" w:lineRule="auto"/>
        <w:rPr>
          <w:rFonts w:eastAsia="Times New Roman"/>
          <w:color w:val="000000" w:themeColor="text1"/>
        </w:rPr>
      </w:pPr>
    </w:p>
    <w:p w:rsidR="00E67292" w:rsidRPr="00E67292" w:rsidRDefault="00E67292" w:rsidP="00E67292">
      <w:pPr>
        <w:pStyle w:val="ListParagraph"/>
        <w:numPr>
          <w:ilvl w:val="0"/>
          <w:numId w:val="34"/>
        </w:numPr>
        <w:spacing w:after="0" w:line="240" w:lineRule="auto"/>
        <w:rPr>
          <w:rFonts w:eastAsia="Times New Roman"/>
          <w:color w:val="000000"/>
        </w:rPr>
      </w:pPr>
      <w:r w:rsidRPr="00E67292">
        <w:rPr>
          <w:rFonts w:eastAsia="Times New Roman"/>
          <w:color w:val="000000"/>
        </w:rPr>
        <w:t>Bill Griffin - Director of Research and Planning (System Administration)</w:t>
      </w:r>
    </w:p>
    <w:p w:rsidR="00E67292" w:rsidRPr="00E67292" w:rsidRDefault="00E67292" w:rsidP="00E67292">
      <w:pPr>
        <w:pStyle w:val="ListParagraph"/>
        <w:numPr>
          <w:ilvl w:val="0"/>
          <w:numId w:val="34"/>
        </w:numPr>
        <w:spacing w:after="0" w:line="240" w:lineRule="auto"/>
        <w:rPr>
          <w:rFonts w:eastAsia="Times New Roman"/>
          <w:color w:val="000000"/>
        </w:rPr>
      </w:pPr>
      <w:r w:rsidRPr="00E67292">
        <w:rPr>
          <w:rFonts w:eastAsia="Times New Roman"/>
          <w:color w:val="000000"/>
        </w:rPr>
        <w:t>Lisa Tyler - Controller (System Administration)</w:t>
      </w:r>
    </w:p>
    <w:p w:rsidR="00E67292" w:rsidRPr="00E67292" w:rsidRDefault="00E67292" w:rsidP="00E67292">
      <w:pPr>
        <w:pStyle w:val="ListParagraph"/>
        <w:numPr>
          <w:ilvl w:val="0"/>
          <w:numId w:val="34"/>
        </w:numPr>
        <w:spacing w:after="0" w:line="240" w:lineRule="auto"/>
        <w:rPr>
          <w:rFonts w:eastAsia="Times New Roman"/>
          <w:color w:val="000000"/>
        </w:rPr>
      </w:pPr>
      <w:r w:rsidRPr="00E67292">
        <w:rPr>
          <w:rFonts w:eastAsia="Times New Roman"/>
          <w:color w:val="000000"/>
        </w:rPr>
        <w:t>Shawn Remington - VP Finance (System Administration)</w:t>
      </w:r>
    </w:p>
    <w:p w:rsidR="00E67292" w:rsidRPr="00E67292" w:rsidRDefault="00E67292" w:rsidP="00E67292">
      <w:pPr>
        <w:pStyle w:val="ListParagraph"/>
        <w:numPr>
          <w:ilvl w:val="0"/>
          <w:numId w:val="34"/>
        </w:numPr>
        <w:spacing w:after="0" w:line="240" w:lineRule="auto"/>
        <w:rPr>
          <w:rFonts w:eastAsia="Times New Roman"/>
          <w:color w:val="000000"/>
        </w:rPr>
      </w:pPr>
      <w:r w:rsidRPr="00E67292">
        <w:rPr>
          <w:rFonts w:eastAsia="Times New Roman"/>
          <w:color w:val="000000"/>
        </w:rPr>
        <w:t>Tyna Rodrigues - Manager, Accounting (System Administration)</w:t>
      </w:r>
    </w:p>
    <w:p w:rsidR="00E67292" w:rsidRPr="00E67292" w:rsidRDefault="00E67292" w:rsidP="00E67292">
      <w:pPr>
        <w:pStyle w:val="ListParagraph"/>
        <w:numPr>
          <w:ilvl w:val="0"/>
          <w:numId w:val="34"/>
        </w:numPr>
        <w:spacing w:after="0" w:line="240" w:lineRule="auto"/>
        <w:rPr>
          <w:rFonts w:eastAsia="Times New Roman"/>
          <w:color w:val="000000"/>
        </w:rPr>
      </w:pPr>
      <w:r w:rsidRPr="00E67292">
        <w:rPr>
          <w:rFonts w:eastAsia="Times New Roman"/>
          <w:color w:val="000000"/>
        </w:rPr>
        <w:t>Todd Aldrich - Manager, Finance (System Administration)</w:t>
      </w:r>
    </w:p>
    <w:p w:rsidR="00E67292" w:rsidRPr="00E67292" w:rsidRDefault="00E67292" w:rsidP="00E67292">
      <w:pPr>
        <w:pStyle w:val="ListParagraph"/>
        <w:numPr>
          <w:ilvl w:val="0"/>
          <w:numId w:val="34"/>
        </w:numPr>
        <w:spacing w:after="0" w:line="240" w:lineRule="auto"/>
        <w:rPr>
          <w:rFonts w:eastAsia="Times New Roman"/>
          <w:color w:val="000000"/>
        </w:rPr>
      </w:pPr>
      <w:r w:rsidRPr="00E67292">
        <w:rPr>
          <w:rFonts w:eastAsia="Times New Roman"/>
          <w:color w:val="000000"/>
        </w:rPr>
        <w:t>James Terry - Service Line Administrator, Behavioral Health Services</w:t>
      </w:r>
    </w:p>
    <w:p w:rsidR="00E67292" w:rsidRPr="00E67292" w:rsidRDefault="00E67292" w:rsidP="00E67292">
      <w:pPr>
        <w:pStyle w:val="ListParagraph"/>
        <w:numPr>
          <w:ilvl w:val="0"/>
          <w:numId w:val="34"/>
        </w:numPr>
        <w:spacing w:after="0" w:line="240" w:lineRule="auto"/>
        <w:rPr>
          <w:rFonts w:eastAsia="Times New Roman"/>
          <w:color w:val="000000"/>
        </w:rPr>
      </w:pPr>
      <w:r w:rsidRPr="00E67292">
        <w:rPr>
          <w:rFonts w:eastAsia="Times New Roman"/>
          <w:color w:val="000000"/>
        </w:rPr>
        <w:t>Amber Fryman - Director, Discharge Planning (System Administration)</w:t>
      </w:r>
    </w:p>
    <w:p w:rsidR="00E67292" w:rsidRPr="00E67292" w:rsidRDefault="00E67292" w:rsidP="00E67292">
      <w:pPr>
        <w:pStyle w:val="ListParagraph"/>
        <w:numPr>
          <w:ilvl w:val="0"/>
          <w:numId w:val="34"/>
        </w:numPr>
        <w:spacing w:after="0" w:line="240" w:lineRule="auto"/>
        <w:rPr>
          <w:rFonts w:eastAsia="Times New Roman"/>
          <w:color w:val="000000"/>
        </w:rPr>
      </w:pPr>
      <w:r w:rsidRPr="00E67292">
        <w:rPr>
          <w:rFonts w:eastAsia="Times New Roman"/>
          <w:color w:val="000000"/>
        </w:rPr>
        <w:t>Tonja Williams - Director of Operations, Halifax Health/UF Health Medical Center of Deltona</w:t>
      </w:r>
    </w:p>
    <w:p w:rsidR="008C2D69" w:rsidRPr="00E67292" w:rsidRDefault="00E67292" w:rsidP="00E67292">
      <w:pPr>
        <w:pStyle w:val="ListParagraph"/>
        <w:numPr>
          <w:ilvl w:val="0"/>
          <w:numId w:val="34"/>
        </w:numPr>
        <w:spacing w:after="0" w:line="240" w:lineRule="auto"/>
        <w:rPr>
          <w:rFonts w:eastAsia="Times New Roman"/>
          <w:color w:val="000000" w:themeColor="text1"/>
        </w:rPr>
      </w:pPr>
      <w:r w:rsidRPr="00E67292">
        <w:rPr>
          <w:rFonts w:eastAsia="Times New Roman"/>
          <w:color w:val="000000"/>
        </w:rPr>
        <w:t>Johnny Svajko - CPA with Olivari &amp; Associates</w:t>
      </w:r>
    </w:p>
    <w:p w:rsidR="0080458C" w:rsidRDefault="0080458C">
      <w:pPr>
        <w:rPr>
          <w:rFonts w:eastAsiaTheme="majorEastAsia"/>
          <w:b/>
          <w:sz w:val="28"/>
          <w:szCs w:val="32"/>
        </w:rPr>
      </w:pPr>
      <w:bookmarkStart w:id="37" w:name="_Toc110350754"/>
      <w:r>
        <w:br w:type="page"/>
      </w:r>
    </w:p>
    <w:p w:rsidR="001812C0" w:rsidRPr="00165F4E" w:rsidRDefault="001812C0" w:rsidP="006A4FC5">
      <w:pPr>
        <w:pStyle w:val="Heading1"/>
      </w:pPr>
      <w:bookmarkStart w:id="38" w:name="_Toc112844558"/>
      <w:r w:rsidRPr="00165F4E">
        <w:lastRenderedPageBreak/>
        <w:t>Priority Health Issues</w:t>
      </w:r>
      <w:bookmarkEnd w:id="37"/>
      <w:bookmarkEnd w:id="38"/>
      <w:r w:rsidR="009E561B">
        <w:t xml:space="preserve"> </w:t>
      </w:r>
    </w:p>
    <w:p w:rsidR="006A4FC5" w:rsidRDefault="006A4FC5" w:rsidP="006A4FC5">
      <w:pPr>
        <w:autoSpaceDE w:val="0"/>
        <w:autoSpaceDN w:val="0"/>
        <w:adjustRightInd w:val="0"/>
        <w:spacing w:after="0" w:line="240" w:lineRule="auto"/>
        <w:rPr>
          <w:rFonts w:eastAsia="Calibri"/>
          <w:color w:val="000000"/>
        </w:rPr>
      </w:pPr>
    </w:p>
    <w:p w:rsidR="001812C0" w:rsidRPr="00165F4E" w:rsidRDefault="001812C0" w:rsidP="006A4FC5">
      <w:pPr>
        <w:autoSpaceDE w:val="0"/>
        <w:autoSpaceDN w:val="0"/>
        <w:adjustRightInd w:val="0"/>
        <w:spacing w:after="0" w:line="240" w:lineRule="auto"/>
        <w:rPr>
          <w:rFonts w:eastAsia="Calibri"/>
          <w:color w:val="000000"/>
        </w:rPr>
      </w:pPr>
      <w:r w:rsidRPr="00165F4E">
        <w:rPr>
          <w:rFonts w:eastAsia="Calibri"/>
          <w:color w:val="000000"/>
        </w:rPr>
        <w:t>At the conclusion of the research, data review, community engagement and prioritization process, three Priority Health Issues were identified encompassing 21 Priority Components.  Some components are specific to Flagler or Volusia counties where others are shared by both counties.</w:t>
      </w:r>
    </w:p>
    <w:p w:rsidR="001812C0" w:rsidRPr="00165F4E" w:rsidRDefault="001812C0" w:rsidP="001812C0">
      <w:pPr>
        <w:autoSpaceDE w:val="0"/>
        <w:autoSpaceDN w:val="0"/>
        <w:adjustRightInd w:val="0"/>
        <w:spacing w:after="0"/>
        <w:rPr>
          <w:rFonts w:eastAsia="Calibri"/>
          <w:color w:val="000000"/>
        </w:rPr>
      </w:pPr>
    </w:p>
    <w:tbl>
      <w:tblPr>
        <w:tblStyle w:val="TableGrid"/>
        <w:tblW w:w="0" w:type="auto"/>
        <w:tblCellMar>
          <w:top w:w="144" w:type="dxa"/>
          <w:bottom w:w="144" w:type="dxa"/>
        </w:tblCellMar>
        <w:tblLook w:val="04A0" w:firstRow="1" w:lastRow="0" w:firstColumn="1" w:lastColumn="0" w:noHBand="0" w:noVBand="1"/>
      </w:tblPr>
      <w:tblGrid>
        <w:gridCol w:w="9350"/>
      </w:tblGrid>
      <w:tr w:rsidR="001812C0" w:rsidRPr="00165F4E" w:rsidTr="00F52365">
        <w:tc>
          <w:tcPr>
            <w:tcW w:w="9350" w:type="dxa"/>
            <w:tcBorders>
              <w:bottom w:val="single" w:sz="4" w:space="0" w:color="auto"/>
            </w:tcBorders>
          </w:tcPr>
          <w:p w:rsidR="001812C0" w:rsidRPr="00165F4E" w:rsidRDefault="001812C0" w:rsidP="00F52365">
            <w:pPr>
              <w:rPr>
                <w:rFonts w:eastAsia="Times New Roman"/>
                <w:color w:val="000000" w:themeColor="text1"/>
              </w:rPr>
            </w:pPr>
            <w:r w:rsidRPr="00165F4E">
              <w:rPr>
                <w:rFonts w:eastAsia="Times New Roman"/>
                <w:b/>
                <w:bCs/>
                <w:color w:val="000000" w:themeColor="text1"/>
              </w:rPr>
              <w:t>Access to Behavioral Health Services:</w:t>
            </w:r>
            <w:r w:rsidRPr="00165F4E">
              <w:rPr>
                <w:rFonts w:eastAsia="Times New Roman"/>
                <w:color w:val="000000" w:themeColor="text1"/>
              </w:rPr>
              <w:t xml:space="preserve">  Behavioral Health includes mental health and substance use disorder.  The access barriers faced by youth, adults and seniors are unique and require specific actions to address these issues equitably.</w:t>
            </w:r>
          </w:p>
          <w:p w:rsidR="001812C0" w:rsidRPr="00165F4E" w:rsidRDefault="001812C0" w:rsidP="00F52365">
            <w:pPr>
              <w:pStyle w:val="ListParagraph"/>
              <w:numPr>
                <w:ilvl w:val="0"/>
                <w:numId w:val="12"/>
              </w:numPr>
              <w:rPr>
                <w:rFonts w:eastAsia="Times New Roman"/>
                <w:color w:val="000000" w:themeColor="text1"/>
              </w:rPr>
            </w:pPr>
            <w:r w:rsidRPr="00165F4E">
              <w:rPr>
                <w:rFonts w:eastAsia="Times New Roman"/>
                <w:color w:val="000000" w:themeColor="text1"/>
              </w:rPr>
              <w:t>Mental health</w:t>
            </w:r>
          </w:p>
          <w:p w:rsidR="001812C0" w:rsidRPr="00165F4E" w:rsidRDefault="001812C0" w:rsidP="00F52365">
            <w:pPr>
              <w:pStyle w:val="ListParagraph"/>
              <w:numPr>
                <w:ilvl w:val="0"/>
                <w:numId w:val="12"/>
              </w:numPr>
              <w:rPr>
                <w:rFonts w:eastAsia="Times New Roman"/>
                <w:color w:val="000000" w:themeColor="text1"/>
              </w:rPr>
            </w:pPr>
            <w:r w:rsidRPr="00165F4E">
              <w:rPr>
                <w:rFonts w:eastAsia="Times New Roman"/>
                <w:color w:val="000000" w:themeColor="text1"/>
              </w:rPr>
              <w:t>Substance use disorder</w:t>
            </w:r>
          </w:p>
          <w:p w:rsidR="001812C0" w:rsidRPr="00165F4E" w:rsidRDefault="001812C0" w:rsidP="00F52365">
            <w:pPr>
              <w:pStyle w:val="ListParagraph"/>
              <w:numPr>
                <w:ilvl w:val="0"/>
                <w:numId w:val="12"/>
              </w:numPr>
              <w:rPr>
                <w:rFonts w:eastAsia="Times New Roman"/>
                <w:b/>
                <w:bCs/>
                <w:color w:val="000000" w:themeColor="text1"/>
              </w:rPr>
            </w:pPr>
            <w:r w:rsidRPr="00165F4E">
              <w:rPr>
                <w:rFonts w:eastAsia="Times New Roman"/>
                <w:color w:val="000000" w:themeColor="text1"/>
              </w:rPr>
              <w:t>Access for particular populations including children, adults, and seniors</w:t>
            </w:r>
          </w:p>
        </w:tc>
      </w:tr>
      <w:tr w:rsidR="001812C0" w:rsidRPr="00165F4E" w:rsidTr="00F52365">
        <w:trPr>
          <w:trHeight w:val="20"/>
        </w:trPr>
        <w:tc>
          <w:tcPr>
            <w:tcW w:w="9350" w:type="dxa"/>
            <w:tcBorders>
              <w:top w:val="single" w:sz="4" w:space="0" w:color="auto"/>
              <w:left w:val="nil"/>
              <w:bottom w:val="single" w:sz="4" w:space="0" w:color="auto"/>
              <w:right w:val="nil"/>
            </w:tcBorders>
          </w:tcPr>
          <w:p w:rsidR="001812C0" w:rsidRPr="00165F4E" w:rsidRDefault="001812C0" w:rsidP="00F52365">
            <w:pPr>
              <w:rPr>
                <w:rFonts w:eastAsia="Times New Roman"/>
                <w:b/>
                <w:bCs/>
                <w:color w:val="000000" w:themeColor="text1"/>
                <w:sz w:val="6"/>
                <w:szCs w:val="6"/>
              </w:rPr>
            </w:pPr>
          </w:p>
        </w:tc>
      </w:tr>
      <w:tr w:rsidR="001812C0" w:rsidRPr="00165F4E" w:rsidTr="00F52365">
        <w:tc>
          <w:tcPr>
            <w:tcW w:w="9350" w:type="dxa"/>
            <w:tcBorders>
              <w:top w:val="single" w:sz="4" w:space="0" w:color="auto"/>
              <w:bottom w:val="single" w:sz="4" w:space="0" w:color="auto"/>
            </w:tcBorders>
          </w:tcPr>
          <w:p w:rsidR="001812C0" w:rsidRPr="00165F4E" w:rsidRDefault="001812C0" w:rsidP="00F52365">
            <w:pPr>
              <w:rPr>
                <w:rFonts w:eastAsia="Times New Roman"/>
                <w:color w:val="000000" w:themeColor="text1"/>
              </w:rPr>
            </w:pPr>
            <w:r w:rsidRPr="00165F4E">
              <w:rPr>
                <w:rFonts w:eastAsia="Times New Roman"/>
                <w:b/>
                <w:bCs/>
                <w:color w:val="000000" w:themeColor="text1"/>
              </w:rPr>
              <w:t>Economic and Social Barriers:</w:t>
            </w:r>
            <w:r w:rsidRPr="00165F4E">
              <w:rPr>
                <w:rFonts w:eastAsia="Times New Roman"/>
                <w:color w:val="000000" w:themeColor="text1"/>
              </w:rPr>
              <w:t xml:space="preserve">  Economic and Social barriers have a profound impact on health and wellness.  Equitable access to affordable quality housing, quality childcare and stable income are critical components.  These barriers are sometimes more challenging for people with special needs.</w:t>
            </w:r>
          </w:p>
          <w:p w:rsidR="001812C0" w:rsidRPr="00165F4E" w:rsidRDefault="001812C0" w:rsidP="00F52365">
            <w:pPr>
              <w:pStyle w:val="ListParagraph"/>
              <w:numPr>
                <w:ilvl w:val="0"/>
                <w:numId w:val="12"/>
              </w:numPr>
              <w:rPr>
                <w:rFonts w:eastAsia="Times New Roman"/>
                <w:color w:val="000000" w:themeColor="text1"/>
              </w:rPr>
            </w:pPr>
            <w:r w:rsidRPr="00165F4E">
              <w:rPr>
                <w:rFonts w:eastAsia="Times New Roman"/>
                <w:color w:val="000000" w:themeColor="text1"/>
              </w:rPr>
              <w:t>Affordable quality housing</w:t>
            </w:r>
          </w:p>
          <w:p w:rsidR="001812C0" w:rsidRPr="00165F4E" w:rsidRDefault="001812C0" w:rsidP="00F52365">
            <w:pPr>
              <w:pStyle w:val="ListParagraph"/>
              <w:numPr>
                <w:ilvl w:val="0"/>
                <w:numId w:val="12"/>
              </w:numPr>
              <w:rPr>
                <w:rFonts w:eastAsia="Times New Roman"/>
                <w:color w:val="000000" w:themeColor="text1"/>
              </w:rPr>
            </w:pPr>
            <w:r w:rsidRPr="00165F4E">
              <w:rPr>
                <w:rFonts w:eastAsia="Times New Roman"/>
                <w:color w:val="000000" w:themeColor="text1"/>
              </w:rPr>
              <w:t>Income supports</w:t>
            </w:r>
          </w:p>
          <w:p w:rsidR="001812C0" w:rsidRPr="00165F4E" w:rsidRDefault="001812C0" w:rsidP="00F52365">
            <w:pPr>
              <w:pStyle w:val="ListParagraph"/>
              <w:numPr>
                <w:ilvl w:val="0"/>
                <w:numId w:val="12"/>
              </w:numPr>
              <w:rPr>
                <w:rFonts w:eastAsia="Times New Roman"/>
                <w:color w:val="000000" w:themeColor="text1"/>
              </w:rPr>
            </w:pPr>
            <w:r w:rsidRPr="00165F4E">
              <w:rPr>
                <w:rFonts w:eastAsia="Times New Roman"/>
                <w:color w:val="000000" w:themeColor="text1"/>
              </w:rPr>
              <w:t>Affordable quality childcare</w:t>
            </w:r>
          </w:p>
          <w:p w:rsidR="001812C0" w:rsidRPr="00165F4E" w:rsidRDefault="001812C0" w:rsidP="00F52365">
            <w:pPr>
              <w:pStyle w:val="ListParagraph"/>
              <w:numPr>
                <w:ilvl w:val="0"/>
                <w:numId w:val="12"/>
              </w:numPr>
              <w:rPr>
                <w:rFonts w:eastAsia="Times New Roman"/>
                <w:b/>
                <w:bCs/>
                <w:color w:val="000000" w:themeColor="text1"/>
              </w:rPr>
            </w:pPr>
            <w:r w:rsidRPr="00165F4E">
              <w:rPr>
                <w:rFonts w:eastAsia="Times New Roman"/>
                <w:color w:val="000000" w:themeColor="text1"/>
              </w:rPr>
              <w:t>Health insurance</w:t>
            </w:r>
          </w:p>
        </w:tc>
      </w:tr>
      <w:tr w:rsidR="001812C0" w:rsidRPr="00165F4E" w:rsidTr="00F52365">
        <w:trPr>
          <w:trHeight w:val="16"/>
        </w:trPr>
        <w:tc>
          <w:tcPr>
            <w:tcW w:w="9350" w:type="dxa"/>
            <w:tcBorders>
              <w:top w:val="single" w:sz="4" w:space="0" w:color="auto"/>
              <w:left w:val="nil"/>
              <w:bottom w:val="single" w:sz="4" w:space="0" w:color="auto"/>
              <w:right w:val="nil"/>
            </w:tcBorders>
          </w:tcPr>
          <w:p w:rsidR="001812C0" w:rsidRPr="00165F4E" w:rsidRDefault="001812C0" w:rsidP="00F52365">
            <w:pPr>
              <w:rPr>
                <w:rFonts w:eastAsia="Times New Roman"/>
                <w:b/>
                <w:bCs/>
                <w:color w:val="000000" w:themeColor="text1"/>
                <w:sz w:val="6"/>
                <w:szCs w:val="6"/>
              </w:rPr>
            </w:pPr>
          </w:p>
        </w:tc>
      </w:tr>
      <w:tr w:rsidR="001812C0" w:rsidRPr="00165F4E" w:rsidTr="00F52365">
        <w:tc>
          <w:tcPr>
            <w:tcW w:w="9350" w:type="dxa"/>
            <w:tcBorders>
              <w:top w:val="single" w:sz="4" w:space="0" w:color="auto"/>
            </w:tcBorders>
          </w:tcPr>
          <w:p w:rsidR="001812C0" w:rsidRPr="00165F4E" w:rsidRDefault="001812C0" w:rsidP="00F52365">
            <w:pPr>
              <w:rPr>
                <w:rFonts w:eastAsia="Times New Roman"/>
                <w:color w:val="000000" w:themeColor="text1"/>
              </w:rPr>
            </w:pPr>
            <w:r w:rsidRPr="00165F4E">
              <w:rPr>
                <w:rFonts w:eastAsia="Times New Roman"/>
                <w:b/>
                <w:bCs/>
                <w:color w:val="000000" w:themeColor="text1"/>
              </w:rPr>
              <w:t>System Infrastructure:</w:t>
            </w:r>
            <w:r w:rsidRPr="00165F4E">
              <w:rPr>
                <w:rFonts w:eastAsia="Times New Roman"/>
                <w:color w:val="000000" w:themeColor="text1"/>
              </w:rPr>
              <w:t xml:space="preserve">  The systems created to support health and stability often include inadvertent barriers that prevent people in need from equitably accessing needed services and supports.  Systems need the ability to safely share information with one another and raise community awareness of local resources.</w:t>
            </w:r>
          </w:p>
          <w:p w:rsidR="001812C0" w:rsidRPr="00165F4E" w:rsidRDefault="001812C0" w:rsidP="00F52365">
            <w:pPr>
              <w:pStyle w:val="ListParagraph"/>
              <w:numPr>
                <w:ilvl w:val="0"/>
                <w:numId w:val="12"/>
              </w:numPr>
              <w:rPr>
                <w:rFonts w:eastAsia="Times New Roman"/>
                <w:color w:val="000000" w:themeColor="text1"/>
              </w:rPr>
            </w:pPr>
            <w:r w:rsidRPr="00165F4E">
              <w:rPr>
                <w:rFonts w:eastAsia="Times New Roman"/>
                <w:color w:val="000000" w:themeColor="text1"/>
              </w:rPr>
              <w:t>Awareness of resources</w:t>
            </w:r>
          </w:p>
          <w:p w:rsidR="001812C0" w:rsidRPr="00165F4E" w:rsidRDefault="001812C0" w:rsidP="00F52365">
            <w:pPr>
              <w:pStyle w:val="ListParagraph"/>
              <w:numPr>
                <w:ilvl w:val="0"/>
                <w:numId w:val="12"/>
              </w:numPr>
              <w:rPr>
                <w:rFonts w:eastAsia="Times New Roman"/>
                <w:color w:val="000000" w:themeColor="text1"/>
              </w:rPr>
            </w:pPr>
            <w:r w:rsidRPr="00165F4E">
              <w:rPr>
                <w:rFonts w:eastAsia="Times New Roman"/>
                <w:color w:val="000000" w:themeColor="text1"/>
              </w:rPr>
              <w:t>Ability to access services</w:t>
            </w:r>
          </w:p>
          <w:p w:rsidR="001812C0" w:rsidRPr="00165F4E" w:rsidRDefault="001812C0" w:rsidP="00F52365">
            <w:pPr>
              <w:pStyle w:val="ListParagraph"/>
              <w:numPr>
                <w:ilvl w:val="0"/>
                <w:numId w:val="12"/>
              </w:numPr>
              <w:rPr>
                <w:rFonts w:eastAsia="Times New Roman"/>
                <w:color w:val="000000" w:themeColor="text1"/>
              </w:rPr>
            </w:pPr>
            <w:r w:rsidRPr="00165F4E">
              <w:rPr>
                <w:rFonts w:eastAsia="Times New Roman"/>
                <w:color w:val="000000" w:themeColor="text1"/>
              </w:rPr>
              <w:t>Ability to safely share information across sectors</w:t>
            </w:r>
          </w:p>
          <w:p w:rsidR="001812C0" w:rsidRPr="00165F4E" w:rsidRDefault="001812C0" w:rsidP="00F52365">
            <w:pPr>
              <w:pStyle w:val="ListParagraph"/>
              <w:numPr>
                <w:ilvl w:val="0"/>
                <w:numId w:val="12"/>
              </w:numPr>
              <w:rPr>
                <w:rFonts w:eastAsia="Times New Roman"/>
                <w:b/>
                <w:bCs/>
                <w:color w:val="000000" w:themeColor="text1"/>
              </w:rPr>
            </w:pPr>
            <w:r w:rsidRPr="00165F4E">
              <w:rPr>
                <w:rFonts w:eastAsia="Times New Roman"/>
                <w:color w:val="000000" w:themeColor="text1"/>
              </w:rPr>
              <w:t>Systemic barriers to health insurance</w:t>
            </w:r>
          </w:p>
        </w:tc>
      </w:tr>
    </w:tbl>
    <w:p w:rsidR="001812C0" w:rsidRPr="00165F4E" w:rsidRDefault="001812C0" w:rsidP="001812C0">
      <w:pPr>
        <w:spacing w:before="100" w:beforeAutospacing="1" w:after="100" w:afterAutospacing="1" w:line="240" w:lineRule="auto"/>
        <w:rPr>
          <w:rFonts w:eastAsia="Times New Roman"/>
          <w:b/>
          <w:bCs/>
          <w:color w:val="000000" w:themeColor="text1"/>
        </w:rPr>
      </w:pPr>
    </w:p>
    <w:p w:rsidR="00BC68AD" w:rsidRPr="00165F4E" w:rsidRDefault="00BC68AD">
      <w:r w:rsidRPr="00165F4E">
        <w:br w:type="page"/>
      </w:r>
    </w:p>
    <w:p w:rsidR="0025104C" w:rsidRPr="00165F4E" w:rsidRDefault="00BC68AD" w:rsidP="00232E43">
      <w:pPr>
        <w:pStyle w:val="Heading1"/>
      </w:pPr>
      <w:bookmarkStart w:id="39" w:name="_Toc112844559"/>
      <w:r w:rsidRPr="00165F4E">
        <w:lastRenderedPageBreak/>
        <w:t xml:space="preserve">Community Asset </w:t>
      </w:r>
      <w:r w:rsidR="008A480C" w:rsidRPr="00165F4E">
        <w:t>I</w:t>
      </w:r>
      <w:r w:rsidRPr="00165F4E">
        <w:t>nventory</w:t>
      </w:r>
      <w:bookmarkEnd w:id="39"/>
    </w:p>
    <w:p w:rsidR="008A480C" w:rsidRPr="00165F4E" w:rsidRDefault="008A480C" w:rsidP="008A480C">
      <w:pPr>
        <w:rPr>
          <w:color w:val="000000" w:themeColor="text1"/>
          <w:shd w:val="clear" w:color="auto" w:fill="FFFFFF"/>
        </w:rPr>
      </w:pPr>
      <w:r w:rsidRPr="00165F4E">
        <w:rPr>
          <w:color w:val="000000" w:themeColor="text1"/>
          <w:shd w:val="clear" w:color="auto" w:fill="FFFFFF"/>
        </w:rPr>
        <w:t xml:space="preserve">When evaluating the top issues in the community a review of the available resources addressing these issues was conducted to understand where the greatest impact could be made. </w:t>
      </w:r>
    </w:p>
    <w:tbl>
      <w:tblPr>
        <w:tblStyle w:val="TableGrid"/>
        <w:tblpPr w:leftFromText="180" w:rightFromText="180" w:vertAnchor="text" w:tblpY="1"/>
        <w:tblOverlap w:val="never"/>
        <w:tblW w:w="9985" w:type="dxa"/>
        <w:tblLook w:val="04A0" w:firstRow="1" w:lastRow="0" w:firstColumn="1" w:lastColumn="0" w:noHBand="0" w:noVBand="1"/>
      </w:tblPr>
      <w:tblGrid>
        <w:gridCol w:w="1560"/>
        <w:gridCol w:w="6085"/>
        <w:gridCol w:w="2340"/>
      </w:tblGrid>
      <w:tr w:rsidR="008A480C" w:rsidRPr="00165F4E" w:rsidTr="0025104C">
        <w:trPr>
          <w:trHeight w:val="288"/>
          <w:tblHeader/>
        </w:trPr>
        <w:tc>
          <w:tcPr>
            <w:tcW w:w="1560" w:type="dxa"/>
            <w:vAlign w:val="center"/>
          </w:tcPr>
          <w:p w:rsidR="008A480C" w:rsidRPr="00165F4E" w:rsidRDefault="008A480C" w:rsidP="0025104C">
            <w:pPr>
              <w:rPr>
                <w:b/>
                <w:bCs/>
                <w:color w:val="000000" w:themeColor="text1"/>
                <w:sz w:val="18"/>
                <w:szCs w:val="18"/>
                <w:shd w:val="clear" w:color="auto" w:fill="FFFFFF"/>
              </w:rPr>
            </w:pPr>
            <w:r w:rsidRPr="00165F4E">
              <w:rPr>
                <w:b/>
                <w:bCs/>
                <w:color w:val="000000" w:themeColor="text1"/>
                <w:sz w:val="18"/>
                <w:szCs w:val="18"/>
                <w:shd w:val="clear" w:color="auto" w:fill="FFFFFF"/>
              </w:rPr>
              <w:t xml:space="preserve">Top Issues </w:t>
            </w:r>
          </w:p>
        </w:tc>
        <w:tc>
          <w:tcPr>
            <w:tcW w:w="6085" w:type="dxa"/>
            <w:vAlign w:val="center"/>
          </w:tcPr>
          <w:p w:rsidR="008A480C" w:rsidRPr="00165F4E" w:rsidRDefault="008A480C" w:rsidP="0025104C">
            <w:pPr>
              <w:rPr>
                <w:b/>
                <w:bCs/>
                <w:color w:val="000000" w:themeColor="text1"/>
                <w:sz w:val="18"/>
                <w:szCs w:val="18"/>
                <w:shd w:val="clear" w:color="auto" w:fill="FFFFFF"/>
              </w:rPr>
            </w:pPr>
            <w:r w:rsidRPr="00165F4E">
              <w:rPr>
                <w:b/>
                <w:bCs/>
                <w:color w:val="000000" w:themeColor="text1"/>
                <w:sz w:val="18"/>
                <w:szCs w:val="18"/>
                <w:shd w:val="clear" w:color="auto" w:fill="FFFFFF"/>
              </w:rPr>
              <w:t>Current Community Programs</w:t>
            </w:r>
          </w:p>
        </w:tc>
        <w:tc>
          <w:tcPr>
            <w:tcW w:w="2340" w:type="dxa"/>
            <w:vAlign w:val="center"/>
          </w:tcPr>
          <w:p w:rsidR="008A480C" w:rsidRPr="00165F4E" w:rsidRDefault="008A480C" w:rsidP="0025104C">
            <w:pPr>
              <w:rPr>
                <w:b/>
                <w:bCs/>
                <w:color w:val="000000" w:themeColor="text1"/>
                <w:sz w:val="18"/>
                <w:szCs w:val="18"/>
                <w:shd w:val="clear" w:color="auto" w:fill="FFFFFF"/>
              </w:rPr>
            </w:pPr>
            <w:r w:rsidRPr="00165F4E">
              <w:rPr>
                <w:b/>
                <w:bCs/>
                <w:color w:val="000000" w:themeColor="text1"/>
                <w:sz w:val="18"/>
                <w:szCs w:val="18"/>
                <w:shd w:val="clear" w:color="auto" w:fill="FFFFFF"/>
              </w:rPr>
              <w:t>Current Hospital Programs</w:t>
            </w:r>
          </w:p>
        </w:tc>
      </w:tr>
      <w:tr w:rsidR="008A480C" w:rsidRPr="00165F4E" w:rsidTr="0025104C">
        <w:tc>
          <w:tcPr>
            <w:tcW w:w="1560" w:type="dxa"/>
          </w:tcPr>
          <w:p w:rsidR="008A480C" w:rsidRPr="00165F4E" w:rsidRDefault="008A480C" w:rsidP="0025104C">
            <w:pPr>
              <w:rPr>
                <w:color w:val="000000" w:themeColor="text1"/>
                <w:sz w:val="16"/>
                <w:szCs w:val="16"/>
                <w:shd w:val="clear" w:color="auto" w:fill="FFFFFF"/>
              </w:rPr>
            </w:pPr>
            <w:r w:rsidRPr="00165F4E">
              <w:rPr>
                <w:color w:val="000000" w:themeColor="text1"/>
                <w:sz w:val="16"/>
                <w:szCs w:val="16"/>
                <w:shd w:val="clear" w:color="auto" w:fill="FFFFFF"/>
              </w:rPr>
              <w:t xml:space="preserve">Access to Behavioral Health Services </w:t>
            </w:r>
          </w:p>
          <w:p w:rsidR="008A480C" w:rsidRPr="00165F4E" w:rsidRDefault="008A480C" w:rsidP="0025104C">
            <w:pPr>
              <w:pStyle w:val="ListParagraph"/>
              <w:numPr>
                <w:ilvl w:val="0"/>
                <w:numId w:val="14"/>
              </w:numPr>
              <w:rPr>
                <w:color w:val="000000" w:themeColor="text1"/>
                <w:sz w:val="16"/>
                <w:szCs w:val="16"/>
                <w:shd w:val="clear" w:color="auto" w:fill="FFFFFF"/>
              </w:rPr>
            </w:pPr>
            <w:r w:rsidRPr="00165F4E">
              <w:rPr>
                <w:color w:val="000000" w:themeColor="text1"/>
                <w:sz w:val="16"/>
                <w:szCs w:val="16"/>
                <w:shd w:val="clear" w:color="auto" w:fill="FFFFFF"/>
              </w:rPr>
              <w:t>Adult Mental Health</w:t>
            </w:r>
          </w:p>
          <w:p w:rsidR="008A480C" w:rsidRPr="00165F4E" w:rsidRDefault="008A480C" w:rsidP="0025104C">
            <w:pPr>
              <w:pStyle w:val="ListParagraph"/>
              <w:numPr>
                <w:ilvl w:val="0"/>
                <w:numId w:val="14"/>
              </w:numPr>
              <w:rPr>
                <w:color w:val="000000" w:themeColor="text1"/>
                <w:sz w:val="16"/>
                <w:szCs w:val="16"/>
                <w:shd w:val="clear" w:color="auto" w:fill="FFFFFF"/>
              </w:rPr>
            </w:pPr>
            <w:r w:rsidRPr="00165F4E">
              <w:rPr>
                <w:color w:val="000000" w:themeColor="text1"/>
                <w:sz w:val="16"/>
                <w:szCs w:val="16"/>
                <w:shd w:val="clear" w:color="auto" w:fill="FFFFFF"/>
              </w:rPr>
              <w:t>Adult Substance</w:t>
            </w:r>
          </w:p>
          <w:p w:rsidR="008A480C" w:rsidRPr="00165F4E" w:rsidRDefault="008A480C" w:rsidP="0025104C">
            <w:pPr>
              <w:pStyle w:val="ListParagraph"/>
              <w:numPr>
                <w:ilvl w:val="0"/>
                <w:numId w:val="14"/>
              </w:numPr>
              <w:rPr>
                <w:color w:val="000000" w:themeColor="text1"/>
                <w:sz w:val="16"/>
                <w:szCs w:val="16"/>
                <w:shd w:val="clear" w:color="auto" w:fill="FFFFFF"/>
              </w:rPr>
            </w:pPr>
            <w:r w:rsidRPr="00165F4E">
              <w:rPr>
                <w:color w:val="000000" w:themeColor="text1"/>
                <w:sz w:val="16"/>
                <w:szCs w:val="16"/>
                <w:shd w:val="clear" w:color="auto" w:fill="FFFFFF"/>
              </w:rPr>
              <w:t>Issues specific to older adults (ages 75+)</w:t>
            </w:r>
          </w:p>
          <w:p w:rsidR="008A480C" w:rsidRPr="00165F4E" w:rsidRDefault="008A480C" w:rsidP="0025104C">
            <w:pPr>
              <w:rPr>
                <w:color w:val="000000" w:themeColor="text1"/>
                <w:sz w:val="16"/>
                <w:szCs w:val="16"/>
                <w:shd w:val="clear" w:color="auto" w:fill="FFFFFF"/>
              </w:rPr>
            </w:pPr>
          </w:p>
          <w:p w:rsidR="008A480C" w:rsidRPr="00165F4E" w:rsidRDefault="008A480C" w:rsidP="0025104C">
            <w:pPr>
              <w:ind w:firstLine="720"/>
              <w:rPr>
                <w:color w:val="000000" w:themeColor="text1"/>
                <w:sz w:val="16"/>
                <w:szCs w:val="16"/>
                <w:shd w:val="clear" w:color="auto" w:fill="FFFFFF"/>
              </w:rPr>
            </w:pPr>
          </w:p>
        </w:tc>
        <w:tc>
          <w:tcPr>
            <w:tcW w:w="6085" w:type="dxa"/>
          </w:tcPr>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Alcoholics Anonymous Meeting Locations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Atlantic Center for the Arts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Baker Act receiving facilities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 xml:space="preserve">Break the Cycle Outpatient Program </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Recovery Support Specialist Peers at Halifax Health ER</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Faith based counseling centers and private counseling opportunities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Halifax Health</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Halifax Humane Society</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Healthy Start Coalition of Flagler &amp; Volusia Counties, Inc.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Substance Exposed Newborns Task Force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Family Place and Healthy Families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Heroes’ Mile – addiction recovery for veterans by veterans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Lutheran Services of Florida (LSF)</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National Alliance on Mental Illness (NAMI)</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Narcotics Anonymous Meeting Locations (almost 100 in the area: http://www.na.org/MeetingSearch/)</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New Smyrna Beach Police Department</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One Voice for Volusia/Flagler Cares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Salvation Army</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SMA Healthcare:  Adult Outpatient Substance Abuse Program (AOP) and Mental Health Counseling; Medication Assisted Treatment; Psychiatric Medication Outpatient Program; Florida Assertive Community Treatment (FACT) Program; Forensic Case Management; Family Intervention Services (FIS); Family Intensive Treatment Team (FITT); Community/Court Liaison (Outreach) Services; SMA Treatment Team at the Volusia County Corrections Department; Enrichment Program Industries for persons with developmental disabilities or co-occurring disorders; Chet Bell 24-hour Crisis Stabilization and Detox Services and Screenings; Reality House, Re-Entry and Work Release Programs; Residential substance use treatment  for adults and adolescents; Family Education Programs, Speakers Bureau and Mental Health 1st Aid; SMA walk-in clinics, Primary Care; Mobile Response Team</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Team Red White and Blue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The Chiles Academy</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Volusia Sheriff’s Office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Volusia-Flagler Behavioral Health Consortium and Circuit 7 Behavioral Health Consortium</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Volusia/Flagler Substance Use Disorder Committee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Volusia Recovery Alliance</w:t>
            </w:r>
          </w:p>
        </w:tc>
        <w:tc>
          <w:tcPr>
            <w:tcW w:w="2340" w:type="dxa"/>
          </w:tcPr>
          <w:p w:rsidR="008A480C" w:rsidRPr="00165F4E" w:rsidRDefault="008A480C" w:rsidP="0025104C">
            <w:pPr>
              <w:rPr>
                <w:color w:val="000000" w:themeColor="text1"/>
                <w:sz w:val="16"/>
                <w:szCs w:val="16"/>
                <w:shd w:val="clear" w:color="auto" w:fill="FFFFFF"/>
              </w:rPr>
            </w:pPr>
          </w:p>
          <w:p w:rsidR="00232E43" w:rsidRPr="00165F4E" w:rsidRDefault="00E67292" w:rsidP="0025104C">
            <w:pPr>
              <w:rPr>
                <w:color w:val="000000" w:themeColor="text1"/>
                <w:sz w:val="16"/>
                <w:szCs w:val="16"/>
                <w:shd w:val="clear" w:color="auto" w:fill="FFFFFF"/>
              </w:rPr>
            </w:pPr>
            <w:r w:rsidRPr="00E67292">
              <w:rPr>
                <w:sz w:val="16"/>
                <w:szCs w:val="16"/>
                <w:shd w:val="clear" w:color="auto" w:fill="FFFFFF"/>
              </w:rPr>
              <w:t>Family Therapy Program</w:t>
            </w:r>
          </w:p>
        </w:tc>
      </w:tr>
      <w:tr w:rsidR="008A480C" w:rsidRPr="00165F4E" w:rsidTr="0025104C">
        <w:tc>
          <w:tcPr>
            <w:tcW w:w="1560" w:type="dxa"/>
          </w:tcPr>
          <w:p w:rsidR="008A480C" w:rsidRPr="00165F4E" w:rsidRDefault="008A480C" w:rsidP="0025104C">
            <w:pPr>
              <w:rPr>
                <w:color w:val="000000" w:themeColor="text1"/>
                <w:sz w:val="16"/>
                <w:szCs w:val="16"/>
                <w:shd w:val="clear" w:color="auto" w:fill="FFFFFF"/>
              </w:rPr>
            </w:pPr>
            <w:r w:rsidRPr="00165F4E">
              <w:rPr>
                <w:color w:val="000000" w:themeColor="text1"/>
                <w:sz w:val="16"/>
                <w:szCs w:val="16"/>
                <w:shd w:val="clear" w:color="auto" w:fill="FFFFFF"/>
              </w:rPr>
              <w:t xml:space="preserve">Access to Behavioral Health Services </w:t>
            </w:r>
          </w:p>
          <w:p w:rsidR="008A480C" w:rsidRPr="00165F4E" w:rsidRDefault="008A480C" w:rsidP="0025104C">
            <w:pPr>
              <w:pStyle w:val="ListParagraph"/>
              <w:numPr>
                <w:ilvl w:val="0"/>
                <w:numId w:val="15"/>
              </w:numPr>
              <w:rPr>
                <w:color w:val="000000" w:themeColor="text1"/>
                <w:sz w:val="16"/>
                <w:szCs w:val="16"/>
                <w:shd w:val="clear" w:color="auto" w:fill="FFFFFF"/>
              </w:rPr>
            </w:pPr>
            <w:r w:rsidRPr="00165F4E">
              <w:rPr>
                <w:color w:val="000000" w:themeColor="text1"/>
                <w:sz w:val="16"/>
                <w:szCs w:val="16"/>
                <w:shd w:val="clear" w:color="auto" w:fill="FFFFFF"/>
              </w:rPr>
              <w:t>Youth Mental Health</w:t>
            </w:r>
          </w:p>
          <w:p w:rsidR="008A480C" w:rsidRPr="00165F4E" w:rsidRDefault="008A480C" w:rsidP="0025104C">
            <w:pPr>
              <w:pStyle w:val="ListParagraph"/>
              <w:numPr>
                <w:ilvl w:val="0"/>
                <w:numId w:val="15"/>
              </w:numPr>
              <w:rPr>
                <w:color w:val="000000" w:themeColor="text1"/>
                <w:sz w:val="16"/>
                <w:szCs w:val="16"/>
                <w:shd w:val="clear" w:color="auto" w:fill="FFFFFF"/>
              </w:rPr>
            </w:pPr>
            <w:r w:rsidRPr="00165F4E">
              <w:rPr>
                <w:color w:val="000000" w:themeColor="text1"/>
                <w:sz w:val="16"/>
                <w:szCs w:val="16"/>
                <w:shd w:val="clear" w:color="auto" w:fill="FFFFFF"/>
              </w:rPr>
              <w:t>Youth Substance Use</w:t>
            </w:r>
          </w:p>
          <w:p w:rsidR="008A480C" w:rsidRPr="00165F4E" w:rsidRDefault="008A480C" w:rsidP="0025104C">
            <w:pPr>
              <w:rPr>
                <w:color w:val="000000" w:themeColor="text1"/>
                <w:shd w:val="clear" w:color="auto" w:fill="FFFFFF"/>
              </w:rPr>
            </w:pPr>
          </w:p>
        </w:tc>
        <w:tc>
          <w:tcPr>
            <w:tcW w:w="6085" w:type="dxa"/>
          </w:tcPr>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Adapt Behavioral Services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AMIkids Behavioral Health, Inc. (Associated Marine Institutes)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 xml:space="preserve">Behavioral Screening Tools now on Volusia County Schools’ report cards and </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Problem Solving Teams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Café Dialogues and Healthy Start Initiatives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Children’s Home Society</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Circle of Friends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Circuit 7 System of Care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Circuit 7 Early Childhood Court Team</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Community Partnership for Children/Community Based Care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The Chiles Academy and MicroSociety</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Devereux</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E.S.P. Case Management Professionals, Inc. (Empowerment Service Providers)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Florida United Methodist Children’s Home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Grief Related: GriefShare, Begin Again, Hospice, Tears Foundation, Hospital Support Groups (http://www.volusia.com/local-support-groups/)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Guardian ad litem</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Halifax Behavior Services (HBS)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Healthy Start Coalition of Flagler &amp; Volusia Counties, Inc.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lastRenderedPageBreak/>
              <w:t>Substance Exposed Newborns Task Force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Family Place and Healthy Families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Help Me Grow/211 screening tools and referrals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PACE Center for Girls, Inc.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Pediatricians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Port Orange Counseling Center</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Presbyterian Counseling Center</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Prevention: Boys &amp; Girls Clubs, Mentoring Programs, Youth Sports Leagues/Programs, Police Athletics/Activities League (PAL), After School Programs, Arts programs, Recreation Departments, Clubs, Youth Groups, Girls on the Run (GOTR)</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School Health Advisory Committee (SHAC)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SMA Healthcare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Children/Families In Need of Services (CINS/FINS)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BEACH House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Residential Adolescent Program (RAP)</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Adolescent Outpatient Program (ADOP)</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The House Next Door</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Volusia Department of Juvenile Justice Council</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Programs offered through Domestic Abuse Council</w:t>
            </w:r>
          </w:p>
          <w:p w:rsidR="008A480C" w:rsidRPr="00165F4E" w:rsidRDefault="008A480C" w:rsidP="0025104C">
            <w:pPr>
              <w:rPr>
                <w:color w:val="000000" w:themeColor="text1"/>
                <w:sz w:val="16"/>
                <w:szCs w:val="16"/>
                <w:shd w:val="clear" w:color="auto" w:fill="FFFFFF"/>
              </w:rPr>
            </w:pPr>
          </w:p>
        </w:tc>
        <w:tc>
          <w:tcPr>
            <w:tcW w:w="2340" w:type="dxa"/>
          </w:tcPr>
          <w:p w:rsidR="00E67292" w:rsidRPr="00E67292" w:rsidRDefault="00E67292" w:rsidP="00E67292">
            <w:pPr>
              <w:rPr>
                <w:sz w:val="16"/>
                <w:szCs w:val="16"/>
                <w:shd w:val="clear" w:color="auto" w:fill="FFFFFF"/>
              </w:rPr>
            </w:pPr>
            <w:r w:rsidRPr="00E67292">
              <w:rPr>
                <w:sz w:val="16"/>
                <w:szCs w:val="16"/>
                <w:shd w:val="clear" w:color="auto" w:fill="FFFFFF"/>
              </w:rPr>
              <w:lastRenderedPageBreak/>
              <w:t>CAT Program across</w:t>
            </w:r>
          </w:p>
          <w:p w:rsidR="008A480C" w:rsidRPr="00165F4E" w:rsidRDefault="00E67292" w:rsidP="00E67292">
            <w:pPr>
              <w:rPr>
                <w:color w:val="000000" w:themeColor="text1"/>
                <w:shd w:val="clear" w:color="auto" w:fill="FFFFFF"/>
              </w:rPr>
            </w:pPr>
            <w:r w:rsidRPr="00E67292">
              <w:rPr>
                <w:sz w:val="16"/>
                <w:szCs w:val="16"/>
                <w:shd w:val="clear" w:color="auto" w:fill="FFFFFF"/>
              </w:rPr>
              <w:t>Volusia County</w:t>
            </w:r>
          </w:p>
        </w:tc>
      </w:tr>
      <w:tr w:rsidR="008A480C" w:rsidRPr="00165F4E" w:rsidTr="0025104C">
        <w:tc>
          <w:tcPr>
            <w:tcW w:w="1560" w:type="dxa"/>
          </w:tcPr>
          <w:p w:rsidR="008A480C" w:rsidRPr="00165F4E" w:rsidRDefault="008A480C" w:rsidP="0025104C">
            <w:pPr>
              <w:rPr>
                <w:color w:val="000000" w:themeColor="text1"/>
                <w:sz w:val="16"/>
                <w:szCs w:val="16"/>
                <w:shd w:val="clear" w:color="auto" w:fill="FFFFFF"/>
              </w:rPr>
            </w:pPr>
            <w:r w:rsidRPr="00165F4E">
              <w:rPr>
                <w:color w:val="000000" w:themeColor="text1"/>
                <w:sz w:val="16"/>
                <w:szCs w:val="16"/>
                <w:shd w:val="clear" w:color="auto" w:fill="FFFFFF"/>
              </w:rPr>
              <w:t>Economic and Social Barriers – access to health care services, social and economic issues</w:t>
            </w:r>
          </w:p>
          <w:p w:rsidR="008A480C" w:rsidRPr="00165F4E" w:rsidRDefault="008A480C" w:rsidP="0025104C">
            <w:pPr>
              <w:rPr>
                <w:color w:val="000000" w:themeColor="text1"/>
                <w:shd w:val="clear" w:color="auto" w:fill="FFFFFF"/>
              </w:rPr>
            </w:pPr>
          </w:p>
        </w:tc>
        <w:tc>
          <w:tcPr>
            <w:tcW w:w="6085" w:type="dxa"/>
          </w:tcPr>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ACCESS (Medicaid, Requests for Assistance) sites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African American Entrepreneurs Association (AAEA)</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Black Homeschoolers of Central Florida, Inc.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Boys &amp; Girls Clubs of Volusia/Flagler Counties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CareerSource Flagler Volusia</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Council on Aging services for seniors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Department of Children &amp; Families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Easterseals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Family Health Source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Family Renew Community</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FBH Community Inc. (Food Brings Hope, Homes Bring Hope)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First Step Shelter</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Florida Shots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Florida Breast and Cervical Cancer Prevention/Early Detection Program</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Florida Department of Health in Volusia County (four sites)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Florida United Methodist Children's Home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Good Samaritan Clinic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Greater Union Life Center</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Habitat for Humanity of Greater Volusia County</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Halifax Health and other partners providing Healthcare to the homeless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Halifax Health Community Clinics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Halifax Urban Ministries – multiple locations, school and community partners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Hope Place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Bridge of Hope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Health Equity Zones – collaborative community partner efforts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Health Navigators to help with insurance coverage access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Hispanic Health Initiatives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Jesus Clinic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One Voice for Volusia/Flagler Cares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Our Two Stories, Inc. DBA Backpack Buddies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Project WARM (Women Assisting Recovering Mothers)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Speech and Language Therapy (SALT)</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Salvation Army</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Supplemental Nutrition Assistance Program (SNAP) (food stamps)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Sports leagues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The Early Learning Coalition of Flagler and Volusia Counties, Inc.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The House Next Door</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United Way of Volusia-Flagler Counties:  Grants to community organizations; Community Impact; ALICE Report (Asset Limited, Income Constrained, Employed); Volunteer Income Tax Assistance (VITA); 211</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Volusia-Flagler County Coalition for the Homeless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Volusia Volunteers in Medicine Clinic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lastRenderedPageBreak/>
              <w:t>YMCA Programs - Health and Wellness that includes Diabetes Prevention Program and Nutrition programs</w:t>
            </w:r>
          </w:p>
        </w:tc>
        <w:tc>
          <w:tcPr>
            <w:tcW w:w="2340" w:type="dxa"/>
          </w:tcPr>
          <w:p w:rsidR="00E67292" w:rsidRPr="00E67292" w:rsidRDefault="00E67292" w:rsidP="00E67292">
            <w:pPr>
              <w:rPr>
                <w:sz w:val="16"/>
                <w:szCs w:val="16"/>
                <w:shd w:val="clear" w:color="auto" w:fill="FFFFFF"/>
              </w:rPr>
            </w:pPr>
            <w:r w:rsidRPr="00E67292">
              <w:rPr>
                <w:sz w:val="16"/>
                <w:szCs w:val="16"/>
                <w:shd w:val="clear" w:color="auto" w:fill="FFFFFF"/>
              </w:rPr>
              <w:lastRenderedPageBreak/>
              <w:t xml:space="preserve">Charity Care for </w:t>
            </w:r>
          </w:p>
          <w:p w:rsidR="00E67292" w:rsidRPr="00E67292" w:rsidRDefault="00E67292" w:rsidP="00E67292">
            <w:pPr>
              <w:rPr>
                <w:sz w:val="16"/>
                <w:szCs w:val="16"/>
                <w:shd w:val="clear" w:color="auto" w:fill="FFFFFF"/>
              </w:rPr>
            </w:pPr>
            <w:r w:rsidRPr="00E67292">
              <w:rPr>
                <w:sz w:val="16"/>
                <w:szCs w:val="16"/>
                <w:shd w:val="clear" w:color="auto" w:fill="FFFFFF"/>
              </w:rPr>
              <w:t>Indigent Patients</w:t>
            </w:r>
          </w:p>
          <w:p w:rsidR="00E67292" w:rsidRPr="00E67292" w:rsidRDefault="00E67292" w:rsidP="00E67292">
            <w:pPr>
              <w:rPr>
                <w:sz w:val="16"/>
                <w:szCs w:val="16"/>
                <w:shd w:val="clear" w:color="auto" w:fill="FFFFFF"/>
              </w:rPr>
            </w:pPr>
            <w:r w:rsidRPr="00E67292">
              <w:rPr>
                <w:sz w:val="16"/>
                <w:szCs w:val="16"/>
                <w:shd w:val="clear" w:color="auto" w:fill="FFFFFF"/>
              </w:rPr>
              <w:t>seeking healthcare at</w:t>
            </w:r>
          </w:p>
          <w:p w:rsidR="008A480C" w:rsidRPr="00E67292" w:rsidRDefault="00E67292" w:rsidP="00E67292">
            <w:pPr>
              <w:rPr>
                <w:shd w:val="clear" w:color="auto" w:fill="FFFFFF"/>
              </w:rPr>
            </w:pPr>
            <w:r w:rsidRPr="00E67292">
              <w:rPr>
                <w:sz w:val="16"/>
                <w:szCs w:val="16"/>
                <w:shd w:val="clear" w:color="auto" w:fill="FFFFFF"/>
              </w:rPr>
              <w:t>HH/UFH MCD</w:t>
            </w:r>
          </w:p>
        </w:tc>
      </w:tr>
      <w:tr w:rsidR="008A480C" w:rsidRPr="00165F4E" w:rsidTr="0025104C">
        <w:tc>
          <w:tcPr>
            <w:tcW w:w="1560" w:type="dxa"/>
          </w:tcPr>
          <w:p w:rsidR="008A480C" w:rsidRPr="00165F4E" w:rsidRDefault="008A480C" w:rsidP="0025104C">
            <w:pPr>
              <w:rPr>
                <w:color w:val="000000" w:themeColor="text1"/>
                <w:sz w:val="16"/>
                <w:szCs w:val="16"/>
                <w:shd w:val="clear" w:color="auto" w:fill="FFFFFF"/>
              </w:rPr>
            </w:pPr>
            <w:r w:rsidRPr="00165F4E">
              <w:rPr>
                <w:color w:val="000000" w:themeColor="text1"/>
                <w:sz w:val="16"/>
                <w:szCs w:val="16"/>
                <w:shd w:val="clear" w:color="auto" w:fill="FFFFFF"/>
              </w:rPr>
              <w:t>System Infrastructure  </w:t>
            </w:r>
          </w:p>
          <w:p w:rsidR="008A480C" w:rsidRPr="00165F4E" w:rsidRDefault="008A480C" w:rsidP="0025104C">
            <w:pPr>
              <w:rPr>
                <w:color w:val="000000" w:themeColor="text1"/>
                <w:sz w:val="16"/>
                <w:szCs w:val="16"/>
                <w:shd w:val="clear" w:color="auto" w:fill="FFFFFF"/>
              </w:rPr>
            </w:pPr>
          </w:p>
        </w:tc>
        <w:tc>
          <w:tcPr>
            <w:tcW w:w="6085" w:type="dxa"/>
          </w:tcPr>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Action for Healthy Kids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Alliance for Healthier Generation</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Bethune-Cookman University/Pandemic Win Initiative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County and City Recreation Departments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More than 50 miles of multi-use trails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Mayor's Fitness Challenges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EPIC Behavioral Healthcare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Family Health Source</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Good Samaritan Clinic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 xml:space="preserve">Healthy Volusia and Partnerships with the Florida Department of Health </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Jesus Clinic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Local churches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Local colleges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Local hospitals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Local schools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LINC Flagler Volusia system</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Northeast Florida AHEC (Diabetes and Smoking Cessation)</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One Voice for Volusia/Flagler Cares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The Community Connector</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Popularity and ease of use of fitness and health tracking "apps"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Seminars and education programs offered by the hospitals and health departments (i.e. 5210)</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School Health Advisory Committee (SHAC)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VCan</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Volusia County Moms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Volusia County Schools</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Volusia Volunteers in Medicine Clinic</w:t>
            </w:r>
          </w:p>
          <w:p w:rsidR="008A480C" w:rsidRPr="00165F4E" w:rsidRDefault="008A480C" w:rsidP="0025104C">
            <w:pPr>
              <w:pStyle w:val="ListParagraph"/>
              <w:numPr>
                <w:ilvl w:val="0"/>
                <w:numId w:val="13"/>
              </w:numPr>
              <w:rPr>
                <w:color w:val="000000" w:themeColor="text1"/>
                <w:sz w:val="16"/>
                <w:szCs w:val="16"/>
                <w:shd w:val="clear" w:color="auto" w:fill="FFFFFF"/>
              </w:rPr>
            </w:pPr>
            <w:r w:rsidRPr="00165F4E">
              <w:rPr>
                <w:color w:val="000000" w:themeColor="text1"/>
                <w:sz w:val="16"/>
                <w:szCs w:val="16"/>
                <w:shd w:val="clear" w:color="auto" w:fill="FFFFFF"/>
              </w:rPr>
              <w:t>Worksite Wellness</w:t>
            </w:r>
          </w:p>
        </w:tc>
        <w:tc>
          <w:tcPr>
            <w:tcW w:w="2340" w:type="dxa"/>
          </w:tcPr>
          <w:p w:rsidR="00E67292" w:rsidRPr="00E67292" w:rsidRDefault="00E67292" w:rsidP="00E67292">
            <w:pPr>
              <w:rPr>
                <w:sz w:val="16"/>
                <w:szCs w:val="16"/>
                <w:shd w:val="clear" w:color="auto" w:fill="FFFFFF"/>
              </w:rPr>
            </w:pPr>
            <w:r w:rsidRPr="00E67292">
              <w:rPr>
                <w:sz w:val="16"/>
                <w:szCs w:val="16"/>
                <w:shd w:val="clear" w:color="auto" w:fill="FFFFFF"/>
              </w:rPr>
              <w:t>Case Management</w:t>
            </w:r>
          </w:p>
          <w:p w:rsidR="00E67292" w:rsidRPr="00E67292" w:rsidRDefault="00E67292" w:rsidP="00E67292">
            <w:pPr>
              <w:rPr>
                <w:sz w:val="16"/>
                <w:szCs w:val="16"/>
                <w:shd w:val="clear" w:color="auto" w:fill="FFFFFF"/>
              </w:rPr>
            </w:pPr>
            <w:r w:rsidRPr="00E67292">
              <w:rPr>
                <w:sz w:val="16"/>
                <w:szCs w:val="16"/>
                <w:shd w:val="clear" w:color="auto" w:fill="FFFFFF"/>
              </w:rPr>
              <w:t>leads efforts in</w:t>
            </w:r>
          </w:p>
          <w:p w:rsidR="00E67292" w:rsidRPr="00E67292" w:rsidRDefault="00E67292" w:rsidP="00E67292">
            <w:pPr>
              <w:rPr>
                <w:sz w:val="16"/>
                <w:szCs w:val="16"/>
                <w:shd w:val="clear" w:color="auto" w:fill="FFFFFF"/>
              </w:rPr>
            </w:pPr>
            <w:r w:rsidRPr="00E67292">
              <w:rPr>
                <w:sz w:val="16"/>
                <w:szCs w:val="16"/>
                <w:shd w:val="clear" w:color="auto" w:fill="FFFFFF"/>
              </w:rPr>
              <w:t>applying for health</w:t>
            </w:r>
          </w:p>
          <w:p w:rsidR="00E67292" w:rsidRPr="00E67292" w:rsidRDefault="00E67292" w:rsidP="00E67292">
            <w:pPr>
              <w:rPr>
                <w:sz w:val="16"/>
                <w:szCs w:val="16"/>
                <w:shd w:val="clear" w:color="auto" w:fill="FFFFFF"/>
              </w:rPr>
            </w:pPr>
            <w:r w:rsidRPr="00E67292">
              <w:rPr>
                <w:sz w:val="16"/>
                <w:szCs w:val="16"/>
                <w:shd w:val="clear" w:color="auto" w:fill="FFFFFF"/>
              </w:rPr>
              <w:t xml:space="preserve">insurance for the </w:t>
            </w:r>
          </w:p>
          <w:p w:rsidR="00E67292" w:rsidRPr="00E67292" w:rsidRDefault="00E67292" w:rsidP="00E67292">
            <w:pPr>
              <w:rPr>
                <w:sz w:val="16"/>
                <w:szCs w:val="16"/>
                <w:shd w:val="clear" w:color="auto" w:fill="FFFFFF"/>
              </w:rPr>
            </w:pPr>
            <w:r w:rsidRPr="00E67292">
              <w:rPr>
                <w:sz w:val="16"/>
                <w:szCs w:val="16"/>
                <w:shd w:val="clear" w:color="auto" w:fill="FFFFFF"/>
              </w:rPr>
              <w:t>uninsured with these</w:t>
            </w:r>
          </w:p>
          <w:p w:rsidR="00E67292" w:rsidRPr="00E67292" w:rsidRDefault="00E67292" w:rsidP="00E67292">
            <w:pPr>
              <w:rPr>
                <w:sz w:val="16"/>
                <w:szCs w:val="16"/>
                <w:shd w:val="clear" w:color="auto" w:fill="FFFFFF"/>
              </w:rPr>
            </w:pPr>
            <w:r w:rsidRPr="00E67292">
              <w:rPr>
                <w:sz w:val="16"/>
                <w:szCs w:val="16"/>
                <w:shd w:val="clear" w:color="auto" w:fill="FFFFFF"/>
              </w:rPr>
              <w:t>companies:</w:t>
            </w:r>
          </w:p>
          <w:p w:rsidR="00E67292" w:rsidRPr="00E67292" w:rsidRDefault="00E67292" w:rsidP="00E67292">
            <w:pPr>
              <w:rPr>
                <w:sz w:val="16"/>
                <w:szCs w:val="16"/>
                <w:shd w:val="clear" w:color="auto" w:fill="FFFFFF"/>
              </w:rPr>
            </w:pPr>
          </w:p>
          <w:p w:rsidR="00E67292" w:rsidRPr="00E67292" w:rsidRDefault="00E67292" w:rsidP="00E67292">
            <w:pPr>
              <w:rPr>
                <w:sz w:val="16"/>
                <w:szCs w:val="16"/>
                <w:shd w:val="clear" w:color="auto" w:fill="FFFFFF"/>
              </w:rPr>
            </w:pPr>
            <w:r w:rsidRPr="00E67292">
              <w:rPr>
                <w:sz w:val="16"/>
                <w:szCs w:val="16"/>
                <w:shd w:val="clear" w:color="auto" w:fill="FFFFFF"/>
              </w:rPr>
              <w:t>Change Healthcare</w:t>
            </w:r>
          </w:p>
          <w:p w:rsidR="008A480C" w:rsidRPr="00081D5C" w:rsidRDefault="00E67292" w:rsidP="00E67292">
            <w:pPr>
              <w:rPr>
                <w:color w:val="000000" w:themeColor="text1"/>
                <w:sz w:val="16"/>
                <w:szCs w:val="16"/>
                <w:shd w:val="clear" w:color="auto" w:fill="FFFFFF"/>
              </w:rPr>
            </w:pPr>
            <w:r w:rsidRPr="00E67292">
              <w:rPr>
                <w:sz w:val="16"/>
                <w:szCs w:val="16"/>
                <w:shd w:val="clear" w:color="auto" w:fill="FFFFFF"/>
              </w:rPr>
              <w:t>Health Fund Solns</w:t>
            </w:r>
          </w:p>
        </w:tc>
      </w:tr>
    </w:tbl>
    <w:p w:rsidR="008A480C" w:rsidRPr="00165F4E" w:rsidRDefault="0025104C" w:rsidP="00232E43">
      <w:pPr>
        <w:pStyle w:val="Heading1"/>
      </w:pPr>
      <w:r w:rsidRPr="00165F4E">
        <w:br w:type="textWrapping" w:clear="all"/>
      </w:r>
    </w:p>
    <w:p w:rsidR="00BC68AD" w:rsidRPr="00165F4E" w:rsidRDefault="00BC68AD" w:rsidP="00232E43">
      <w:pPr>
        <w:pStyle w:val="Heading1"/>
      </w:pPr>
      <w:r w:rsidRPr="00165F4E">
        <w:br w:type="page"/>
      </w:r>
    </w:p>
    <w:p w:rsidR="00EB3C10" w:rsidRPr="00EB3C10" w:rsidRDefault="00EB3C10" w:rsidP="00EB3C10">
      <w:pPr>
        <w:jc w:val="center"/>
        <w:rPr>
          <w:b/>
          <w:sz w:val="32"/>
          <w:szCs w:val="32"/>
        </w:rPr>
      </w:pPr>
      <w:r w:rsidRPr="00EB3C10">
        <w:rPr>
          <w:b/>
          <w:sz w:val="32"/>
          <w:szCs w:val="32"/>
        </w:rPr>
        <w:lastRenderedPageBreak/>
        <w:t>Community Health Improvement Plan 2022</w:t>
      </w:r>
    </w:p>
    <w:p w:rsidR="00F52365" w:rsidRDefault="00F52365" w:rsidP="00F52365">
      <w:r>
        <w:t>January 12, 2023</w:t>
      </w:r>
    </w:p>
    <w:p w:rsidR="00F52365" w:rsidRDefault="00F52365" w:rsidP="00F52365">
      <w:r>
        <w:t xml:space="preserve">The Medical Center of Deltona (MCD) </w:t>
      </w:r>
      <w:r w:rsidRPr="00B55448">
        <w:rPr>
          <w:b/>
        </w:rPr>
        <w:t>Community Health Improvement Plan</w:t>
      </w:r>
      <w:r>
        <w:t xml:space="preserve"> is outlined in bold, addressing the priority issues identified through the 2022 Community Health Needs Assessment (CHNA).  </w:t>
      </w:r>
    </w:p>
    <w:p w:rsidR="00F52365" w:rsidRDefault="00F52365" w:rsidP="00F52365">
      <w:r>
        <w:t xml:space="preserve">The priority issues related to Economic and Social Barriers identified in the CHNA are: </w:t>
      </w:r>
    </w:p>
    <w:p w:rsidR="00F52365" w:rsidRDefault="00F52365" w:rsidP="00F52365">
      <w:pPr>
        <w:pStyle w:val="ListParagraph"/>
        <w:numPr>
          <w:ilvl w:val="0"/>
          <w:numId w:val="27"/>
        </w:numPr>
      </w:pPr>
      <w:r>
        <w:t xml:space="preserve">affordable housing, </w:t>
      </w:r>
    </w:p>
    <w:p w:rsidR="00F52365" w:rsidRDefault="00F52365" w:rsidP="00F52365">
      <w:pPr>
        <w:pStyle w:val="ListParagraph"/>
        <w:numPr>
          <w:ilvl w:val="0"/>
          <w:numId w:val="27"/>
        </w:numPr>
      </w:pPr>
      <w:r>
        <w:t>income supports,</w:t>
      </w:r>
    </w:p>
    <w:p w:rsidR="00F52365" w:rsidRDefault="00F52365" w:rsidP="00F52365">
      <w:pPr>
        <w:pStyle w:val="ListParagraph"/>
        <w:numPr>
          <w:ilvl w:val="0"/>
          <w:numId w:val="27"/>
        </w:numPr>
      </w:pPr>
      <w:r>
        <w:t xml:space="preserve">affordable child care, </w:t>
      </w:r>
    </w:p>
    <w:p w:rsidR="00F52365" w:rsidRDefault="00F52365" w:rsidP="00F52365">
      <w:pPr>
        <w:pStyle w:val="ListParagraph"/>
        <w:numPr>
          <w:ilvl w:val="0"/>
          <w:numId w:val="27"/>
        </w:numPr>
      </w:pPr>
      <w:r>
        <w:t>health insurance.</w:t>
      </w:r>
    </w:p>
    <w:p w:rsidR="00F52365" w:rsidRDefault="00F52365" w:rsidP="00F52365">
      <w:pPr>
        <w:rPr>
          <w:b/>
        </w:rPr>
      </w:pPr>
      <w:r>
        <w:rPr>
          <w:b/>
        </w:rPr>
        <w:t>Economic and Social Barriers</w:t>
      </w:r>
    </w:p>
    <w:p w:rsidR="00F52365" w:rsidRPr="00C74308" w:rsidRDefault="00F52365" w:rsidP="00F52365">
      <w:pPr>
        <w:pStyle w:val="ListParagraph"/>
        <w:numPr>
          <w:ilvl w:val="0"/>
          <w:numId w:val="31"/>
        </w:numPr>
        <w:rPr>
          <w:b/>
        </w:rPr>
      </w:pPr>
      <w:r w:rsidRPr="00C74308">
        <w:rPr>
          <w:b/>
        </w:rPr>
        <w:t xml:space="preserve">The MCD offers assistance to individuals who present as a patient with applying for health insurance coverage, either through governmental programs or the ACA insurance exchange.  </w:t>
      </w:r>
    </w:p>
    <w:p w:rsidR="00F52365" w:rsidRDefault="00F52365" w:rsidP="00F52365">
      <w:r>
        <w:t>The priority issues identified in the CHNA that pertain directly to health care providers are:</w:t>
      </w:r>
    </w:p>
    <w:p w:rsidR="00F52365" w:rsidRDefault="00F52365" w:rsidP="00F52365">
      <w:pPr>
        <w:pStyle w:val="ListParagraph"/>
        <w:numPr>
          <w:ilvl w:val="0"/>
          <w:numId w:val="26"/>
        </w:numPr>
      </w:pPr>
      <w:r>
        <w:t xml:space="preserve">mental health, </w:t>
      </w:r>
    </w:p>
    <w:p w:rsidR="00F52365" w:rsidRDefault="00F52365" w:rsidP="00F52365">
      <w:pPr>
        <w:pStyle w:val="ListParagraph"/>
        <w:numPr>
          <w:ilvl w:val="0"/>
          <w:numId w:val="26"/>
        </w:numPr>
      </w:pPr>
      <w:r>
        <w:t xml:space="preserve">substance abuse, </w:t>
      </w:r>
    </w:p>
    <w:p w:rsidR="00F52365" w:rsidRDefault="00F52365" w:rsidP="00F52365">
      <w:pPr>
        <w:pStyle w:val="ListParagraph"/>
        <w:numPr>
          <w:ilvl w:val="0"/>
          <w:numId w:val="26"/>
        </w:numPr>
      </w:pPr>
      <w:r>
        <w:t>access for particular populations including children, adults and seniors particularly;</w:t>
      </w:r>
    </w:p>
    <w:p w:rsidR="00F52365" w:rsidRDefault="00F52365" w:rsidP="00F52365">
      <w:pPr>
        <w:pStyle w:val="ListParagraph"/>
        <w:numPr>
          <w:ilvl w:val="1"/>
          <w:numId w:val="26"/>
        </w:numPr>
      </w:pPr>
      <w:r>
        <w:t>additional services for cancer, heart disease and diabetes.</w:t>
      </w:r>
    </w:p>
    <w:p w:rsidR="00F52365" w:rsidRPr="00DE2563" w:rsidRDefault="00F52365" w:rsidP="00F52365">
      <w:pPr>
        <w:rPr>
          <w:b/>
        </w:rPr>
      </w:pPr>
      <w:r w:rsidRPr="00DE2563">
        <w:rPr>
          <w:b/>
        </w:rPr>
        <w:t>Mental Health</w:t>
      </w:r>
    </w:p>
    <w:p w:rsidR="00F52365" w:rsidRPr="00DE2563" w:rsidRDefault="00F52365" w:rsidP="00F52365">
      <w:pPr>
        <w:pStyle w:val="ListParagraph"/>
        <w:numPr>
          <w:ilvl w:val="0"/>
          <w:numId w:val="29"/>
        </w:numPr>
        <w:rPr>
          <w:b/>
        </w:rPr>
      </w:pPr>
      <w:r w:rsidRPr="00DE2563">
        <w:rPr>
          <w:b/>
        </w:rPr>
        <w:t xml:space="preserve">MCD, through its affiliation with Halifax Health, provides mental health counselors in Volusia County Schools.  </w:t>
      </w:r>
    </w:p>
    <w:p w:rsidR="00F52365" w:rsidRPr="00DE2563" w:rsidRDefault="00F52365" w:rsidP="00F52365">
      <w:pPr>
        <w:pStyle w:val="ListParagraph"/>
        <w:numPr>
          <w:ilvl w:val="0"/>
          <w:numId w:val="29"/>
        </w:numPr>
        <w:rPr>
          <w:b/>
        </w:rPr>
      </w:pPr>
      <w:r w:rsidRPr="00DE2563">
        <w:rPr>
          <w:b/>
        </w:rPr>
        <w:t xml:space="preserve">Halifax Behavioral Services provides behavioral health services for children on both an outpatient and inpatient basis.  </w:t>
      </w:r>
    </w:p>
    <w:p w:rsidR="00F52365" w:rsidRPr="00DE2563" w:rsidRDefault="00F52365" w:rsidP="00F52365">
      <w:pPr>
        <w:pStyle w:val="ListParagraph"/>
        <w:numPr>
          <w:ilvl w:val="0"/>
          <w:numId w:val="29"/>
        </w:numPr>
        <w:rPr>
          <w:b/>
        </w:rPr>
      </w:pPr>
      <w:r w:rsidRPr="00DE2563">
        <w:rPr>
          <w:b/>
        </w:rPr>
        <w:t>Halifax Health is a Baker Act Receiving Facility, providing acute and inpatient mental health services.</w:t>
      </w:r>
    </w:p>
    <w:p w:rsidR="00F52365" w:rsidRPr="00DE2563" w:rsidRDefault="00F52365" w:rsidP="00F52365">
      <w:pPr>
        <w:pStyle w:val="ListParagraph"/>
        <w:numPr>
          <w:ilvl w:val="0"/>
          <w:numId w:val="29"/>
        </w:numPr>
        <w:rPr>
          <w:b/>
        </w:rPr>
      </w:pPr>
      <w:r w:rsidRPr="00DE2563">
        <w:rPr>
          <w:b/>
        </w:rPr>
        <w:t>Halifax Health has established CAT teams to identify and provide services necessary to ….</w:t>
      </w:r>
    </w:p>
    <w:p w:rsidR="00F52365" w:rsidRPr="00DE2563" w:rsidRDefault="00F52365" w:rsidP="00F52365">
      <w:pPr>
        <w:pStyle w:val="ListParagraph"/>
        <w:numPr>
          <w:ilvl w:val="0"/>
          <w:numId w:val="29"/>
        </w:numPr>
        <w:rPr>
          <w:b/>
        </w:rPr>
      </w:pPr>
      <w:r w:rsidRPr="00DE2563">
        <w:rPr>
          <w:b/>
        </w:rPr>
        <w:t>MCD, through its affiliation with Halifax Health, works with Stewart-Marchman-ACT Behavioral Health (SMA) to plan and provide mental health services.</w:t>
      </w:r>
    </w:p>
    <w:p w:rsidR="00F52365" w:rsidRPr="00DE2563" w:rsidRDefault="00F52365" w:rsidP="00F52365">
      <w:pPr>
        <w:rPr>
          <w:b/>
        </w:rPr>
      </w:pPr>
      <w:r w:rsidRPr="00DE2563">
        <w:rPr>
          <w:b/>
        </w:rPr>
        <w:t>Substance Abuse</w:t>
      </w:r>
    </w:p>
    <w:p w:rsidR="00F52365" w:rsidRPr="00C74308" w:rsidRDefault="00F52365" w:rsidP="00F52365">
      <w:pPr>
        <w:pStyle w:val="ListParagraph"/>
        <w:numPr>
          <w:ilvl w:val="0"/>
          <w:numId w:val="30"/>
        </w:numPr>
        <w:rPr>
          <w:b/>
        </w:rPr>
      </w:pPr>
      <w:r w:rsidRPr="00C74308">
        <w:rPr>
          <w:b/>
        </w:rPr>
        <w:t>MCD works collaboratively with SMA to provide peer counselors to patients who present to the emergency department as an overdose.</w:t>
      </w:r>
    </w:p>
    <w:p w:rsidR="00F52365" w:rsidRDefault="00F52365" w:rsidP="00F52365"/>
    <w:p w:rsidR="00F52365" w:rsidRDefault="00F52365" w:rsidP="00F52365"/>
    <w:p w:rsidR="00F52365" w:rsidRDefault="00F52365" w:rsidP="00F52365"/>
    <w:p w:rsidR="00F52365" w:rsidRDefault="00F52365" w:rsidP="00F52365"/>
    <w:p w:rsidR="00F52365" w:rsidRPr="00C74308" w:rsidRDefault="00F52365" w:rsidP="00F52365">
      <w:pPr>
        <w:rPr>
          <w:b/>
        </w:rPr>
      </w:pPr>
      <w:r w:rsidRPr="00C74308">
        <w:rPr>
          <w:b/>
        </w:rPr>
        <w:lastRenderedPageBreak/>
        <w:t>Access for particular populations including children, adults and seniors particularly; additional services for cancer, heart disease and diabetes</w:t>
      </w:r>
    </w:p>
    <w:p w:rsidR="00F52365" w:rsidRPr="00C74308" w:rsidRDefault="00F52365" w:rsidP="00F52365">
      <w:pPr>
        <w:pStyle w:val="ListParagraph"/>
        <w:numPr>
          <w:ilvl w:val="0"/>
          <w:numId w:val="32"/>
        </w:numPr>
        <w:rPr>
          <w:b/>
        </w:rPr>
      </w:pPr>
      <w:r w:rsidRPr="00C74308">
        <w:rPr>
          <w:b/>
        </w:rPr>
        <w:t>MCD was developed in a partnership between Halifax Health and UF Health at the request of the City of Deltona to provide greater health care service access to its residents and the residents of the surrounding communities.  The investment to date in creating this access is $XXX,XXX,XXX.</w:t>
      </w:r>
    </w:p>
    <w:p w:rsidR="00F52365" w:rsidRPr="00C74308" w:rsidRDefault="00F52365" w:rsidP="00F52365">
      <w:pPr>
        <w:pStyle w:val="ListParagraph"/>
        <w:numPr>
          <w:ilvl w:val="0"/>
          <w:numId w:val="32"/>
        </w:numPr>
        <w:rPr>
          <w:b/>
        </w:rPr>
      </w:pPr>
      <w:r w:rsidRPr="00C74308">
        <w:rPr>
          <w:b/>
        </w:rPr>
        <w:t>MCD has established primary care and pediatric care outpatient services in the medical office building on the MCD campus.</w:t>
      </w:r>
    </w:p>
    <w:p w:rsidR="00F52365" w:rsidRPr="00C74308" w:rsidRDefault="00F52365" w:rsidP="00F52365">
      <w:pPr>
        <w:pStyle w:val="ListParagraph"/>
        <w:numPr>
          <w:ilvl w:val="0"/>
          <w:numId w:val="32"/>
        </w:numPr>
        <w:rPr>
          <w:b/>
        </w:rPr>
      </w:pPr>
      <w:r w:rsidRPr="00C74308">
        <w:rPr>
          <w:b/>
        </w:rPr>
        <w:t>MCD has established general surgical, orthopedic surgical, cardiology, pulmonary and gastroenterology access in the medical office building on the MCD campus.</w:t>
      </w:r>
    </w:p>
    <w:p w:rsidR="00F52365" w:rsidRDefault="00F52365" w:rsidP="00F52365">
      <w:pPr>
        <w:pStyle w:val="ListParagraph"/>
        <w:numPr>
          <w:ilvl w:val="0"/>
          <w:numId w:val="32"/>
        </w:numPr>
        <w:rPr>
          <w:b/>
        </w:rPr>
      </w:pPr>
      <w:r w:rsidRPr="00C74308">
        <w:rPr>
          <w:b/>
        </w:rPr>
        <w:t>MCD, through the affiliation of Halifax Health and UF Health has recruited endocrinology physicians, providing access to both adults and children.</w:t>
      </w:r>
    </w:p>
    <w:p w:rsidR="00F52365" w:rsidRDefault="00F52365" w:rsidP="00F52365">
      <w:pPr>
        <w:pStyle w:val="ListParagraph"/>
        <w:numPr>
          <w:ilvl w:val="0"/>
          <w:numId w:val="32"/>
        </w:numPr>
        <w:rPr>
          <w:b/>
        </w:rPr>
      </w:pPr>
      <w:r>
        <w:rPr>
          <w:b/>
        </w:rPr>
        <w:t>MCD, through its affiliation with Halifax Health and Radiology Imaging Associates now offers a full spectrum of imaging services in the medical office building on the MCD campus.</w:t>
      </w:r>
    </w:p>
    <w:p w:rsidR="00F52365" w:rsidRPr="00C74308" w:rsidRDefault="00F52365" w:rsidP="00F52365">
      <w:pPr>
        <w:pStyle w:val="ListParagraph"/>
        <w:numPr>
          <w:ilvl w:val="0"/>
          <w:numId w:val="32"/>
        </w:numPr>
        <w:rPr>
          <w:b/>
        </w:rPr>
      </w:pPr>
      <w:r>
        <w:rPr>
          <w:b/>
        </w:rPr>
        <w:t>MCD, through its affiliation with the Halifax Health – Brooks Rehab partnership now offers a robust outpatient rehabilitation center in the medical office building on the MCD campus.</w:t>
      </w:r>
    </w:p>
    <w:p w:rsidR="00F52365" w:rsidRPr="00C74308" w:rsidRDefault="00F52365" w:rsidP="00F52365">
      <w:pPr>
        <w:pStyle w:val="ListParagraph"/>
        <w:numPr>
          <w:ilvl w:val="0"/>
          <w:numId w:val="32"/>
        </w:numPr>
        <w:rPr>
          <w:b/>
        </w:rPr>
      </w:pPr>
      <w:r w:rsidRPr="00C74308">
        <w:rPr>
          <w:b/>
        </w:rPr>
        <w:t>MCD offers screening health fairs to identify the development of chronic conditions and cancer for early treatment.</w:t>
      </w:r>
    </w:p>
    <w:p w:rsidR="00F52365" w:rsidRPr="00C74308" w:rsidRDefault="00F52365" w:rsidP="00F52365">
      <w:pPr>
        <w:pStyle w:val="ListParagraph"/>
        <w:numPr>
          <w:ilvl w:val="0"/>
          <w:numId w:val="32"/>
        </w:numPr>
        <w:rPr>
          <w:b/>
        </w:rPr>
      </w:pPr>
      <w:r w:rsidRPr="00C74308">
        <w:rPr>
          <w:b/>
        </w:rPr>
        <w:t>MCD offers educational classes related to maintaining a healthy life style.</w:t>
      </w:r>
    </w:p>
    <w:p w:rsidR="00F52365" w:rsidRDefault="00F52365" w:rsidP="00F52365">
      <w:r>
        <w:t>A third category identified in the CHNA is System Infrastructure, particularly means to enhance:</w:t>
      </w:r>
    </w:p>
    <w:p w:rsidR="00F52365" w:rsidRDefault="00F52365" w:rsidP="00F52365">
      <w:pPr>
        <w:pStyle w:val="ListParagraph"/>
        <w:numPr>
          <w:ilvl w:val="0"/>
          <w:numId w:val="28"/>
        </w:numPr>
      </w:pPr>
      <w:r>
        <w:t>awareness of resources,</w:t>
      </w:r>
    </w:p>
    <w:p w:rsidR="00F52365" w:rsidRDefault="00F52365" w:rsidP="00F52365">
      <w:pPr>
        <w:pStyle w:val="ListParagraph"/>
        <w:numPr>
          <w:ilvl w:val="0"/>
          <w:numId w:val="28"/>
        </w:numPr>
      </w:pPr>
      <w:r>
        <w:t>ability to access services,</w:t>
      </w:r>
    </w:p>
    <w:p w:rsidR="00F52365" w:rsidRDefault="00F52365" w:rsidP="00F52365">
      <w:pPr>
        <w:pStyle w:val="ListParagraph"/>
        <w:numPr>
          <w:ilvl w:val="0"/>
          <w:numId w:val="28"/>
        </w:numPr>
      </w:pPr>
      <w:r>
        <w:t>ability to safely share information across sectors,</w:t>
      </w:r>
    </w:p>
    <w:p w:rsidR="00F52365" w:rsidRDefault="00F52365" w:rsidP="00F52365">
      <w:pPr>
        <w:pStyle w:val="ListParagraph"/>
        <w:numPr>
          <w:ilvl w:val="0"/>
          <w:numId w:val="28"/>
        </w:numPr>
      </w:pPr>
      <w:r>
        <w:t>systemic barriers to health insurance</w:t>
      </w:r>
    </w:p>
    <w:p w:rsidR="00F52365" w:rsidRDefault="00F52365" w:rsidP="00F52365">
      <w:pPr>
        <w:rPr>
          <w:b/>
        </w:rPr>
      </w:pPr>
      <w:r w:rsidRPr="00C74308">
        <w:rPr>
          <w:b/>
        </w:rPr>
        <w:t>System Infrastructure</w:t>
      </w:r>
    </w:p>
    <w:p w:rsidR="00F52365" w:rsidRDefault="00F52365" w:rsidP="00F52365">
      <w:pPr>
        <w:rPr>
          <w:b/>
        </w:rPr>
      </w:pPr>
      <w:r>
        <w:rPr>
          <w:b/>
        </w:rPr>
        <w:t>Awareness of Resources</w:t>
      </w:r>
    </w:p>
    <w:p w:rsidR="00F52365" w:rsidRPr="00B55448" w:rsidRDefault="00F52365" w:rsidP="00F52365">
      <w:pPr>
        <w:pStyle w:val="ListParagraph"/>
        <w:numPr>
          <w:ilvl w:val="0"/>
          <w:numId w:val="33"/>
        </w:numPr>
        <w:rPr>
          <w:b/>
        </w:rPr>
      </w:pPr>
      <w:r w:rsidRPr="00B55448">
        <w:rPr>
          <w:b/>
        </w:rPr>
        <w:t xml:space="preserve">MCD uses multiple avenues to communicate health service resource availability </w:t>
      </w:r>
    </w:p>
    <w:p w:rsidR="00F52365" w:rsidRDefault="00F52365" w:rsidP="00F52365">
      <w:pPr>
        <w:rPr>
          <w:b/>
        </w:rPr>
      </w:pPr>
      <w:r>
        <w:rPr>
          <w:b/>
        </w:rPr>
        <w:t>Ability to access services</w:t>
      </w:r>
    </w:p>
    <w:p w:rsidR="00F52365" w:rsidRPr="00B55448" w:rsidRDefault="00F52365" w:rsidP="00F52365">
      <w:pPr>
        <w:pStyle w:val="ListParagraph"/>
        <w:numPr>
          <w:ilvl w:val="0"/>
          <w:numId w:val="33"/>
        </w:numPr>
        <w:rPr>
          <w:b/>
        </w:rPr>
      </w:pPr>
      <w:r w:rsidRPr="00B55448">
        <w:rPr>
          <w:b/>
        </w:rPr>
        <w:t>MCD provides local access to a robust spectrum of health care services with the additional resources of Halifax Health and UF Health</w:t>
      </w:r>
    </w:p>
    <w:p w:rsidR="00F52365" w:rsidRDefault="00F52365" w:rsidP="00F52365">
      <w:pPr>
        <w:rPr>
          <w:b/>
        </w:rPr>
      </w:pPr>
      <w:r>
        <w:rPr>
          <w:b/>
        </w:rPr>
        <w:t>Ability to safely share information across sectors</w:t>
      </w:r>
    </w:p>
    <w:p w:rsidR="00F52365" w:rsidRPr="00B55448" w:rsidRDefault="00F52365" w:rsidP="00F52365">
      <w:pPr>
        <w:pStyle w:val="ListParagraph"/>
        <w:numPr>
          <w:ilvl w:val="0"/>
          <w:numId w:val="33"/>
        </w:numPr>
        <w:rPr>
          <w:b/>
        </w:rPr>
      </w:pPr>
      <w:r w:rsidRPr="00B55448">
        <w:rPr>
          <w:b/>
        </w:rPr>
        <w:t xml:space="preserve">MCD has committed to an investment of $90,000,000 for the implementation of EPIC as its electronic health record. </w:t>
      </w:r>
    </w:p>
    <w:p w:rsidR="00F52365" w:rsidRPr="00B55448" w:rsidRDefault="00F52365" w:rsidP="00F52365">
      <w:pPr>
        <w:pStyle w:val="ListParagraph"/>
        <w:numPr>
          <w:ilvl w:val="0"/>
          <w:numId w:val="33"/>
        </w:numPr>
        <w:rPr>
          <w:b/>
        </w:rPr>
      </w:pPr>
      <w:r w:rsidRPr="00B55448">
        <w:rPr>
          <w:b/>
        </w:rPr>
        <w:t xml:space="preserve">EPIC allows for the seamless sharing of patient information between hospitals that utilize EPIC and with physicians who are affiliated with MCD.  </w:t>
      </w:r>
    </w:p>
    <w:p w:rsidR="00F52365" w:rsidRPr="00B55448" w:rsidRDefault="00F52365" w:rsidP="00F52365">
      <w:pPr>
        <w:pStyle w:val="ListParagraph"/>
        <w:numPr>
          <w:ilvl w:val="0"/>
          <w:numId w:val="33"/>
        </w:numPr>
        <w:rPr>
          <w:b/>
        </w:rPr>
      </w:pPr>
      <w:r w:rsidRPr="00B55448">
        <w:rPr>
          <w:b/>
        </w:rPr>
        <w:t xml:space="preserve">This decision results in all the hospital providers in Volusia County to be utilizing EPIC as the electronic health record.  </w:t>
      </w:r>
    </w:p>
    <w:p w:rsidR="00CF5EF4" w:rsidRPr="00CF5EF4" w:rsidRDefault="00F52365" w:rsidP="00CF5EF4">
      <w:pPr>
        <w:pStyle w:val="ListParagraph"/>
        <w:numPr>
          <w:ilvl w:val="0"/>
          <w:numId w:val="33"/>
        </w:numPr>
        <w:rPr>
          <w:color w:val="000000" w:themeColor="text1"/>
        </w:rPr>
      </w:pPr>
      <w:r w:rsidRPr="00EB3C10">
        <w:t>This decision and investment promises to significantly enhance the care of patients.</w:t>
      </w:r>
    </w:p>
    <w:p w:rsidR="00CF5EF4" w:rsidRDefault="00CF5EF4" w:rsidP="00CF5EF4">
      <w:pPr>
        <w:rPr>
          <w:b/>
        </w:rPr>
      </w:pPr>
      <w:r w:rsidRPr="00CF5EF4">
        <w:rPr>
          <w:b/>
        </w:rPr>
        <w:lastRenderedPageBreak/>
        <w:t>Priorities to be Addressed</w:t>
      </w:r>
    </w:p>
    <w:p w:rsidR="00CF5EF4" w:rsidRPr="00CF5EF4" w:rsidRDefault="00CF5EF4" w:rsidP="00CF5EF4">
      <w:pPr>
        <w:rPr>
          <w:color w:val="000000" w:themeColor="text1"/>
        </w:rPr>
      </w:pPr>
      <w:r w:rsidRPr="00CF5EF4">
        <w:rPr>
          <w:color w:val="000000" w:themeColor="text1"/>
        </w:rPr>
        <w:t>1) Access to Behavioral Health Services</w:t>
      </w:r>
    </w:p>
    <w:p w:rsidR="00CF5EF4" w:rsidRPr="00CF5EF4" w:rsidRDefault="00CF5EF4" w:rsidP="00CF5EF4">
      <w:pPr>
        <w:rPr>
          <w:color w:val="000000" w:themeColor="text1"/>
        </w:rPr>
      </w:pPr>
      <w:r w:rsidRPr="00CF5EF4">
        <w:rPr>
          <w:color w:val="000000" w:themeColor="text1"/>
        </w:rPr>
        <w:t>2) Economic and Social Barriers</w:t>
      </w:r>
    </w:p>
    <w:p w:rsidR="00CF5EF4" w:rsidRDefault="00CF5EF4" w:rsidP="00CF5EF4">
      <w:pPr>
        <w:rPr>
          <w:color w:val="000000" w:themeColor="text1"/>
        </w:rPr>
      </w:pPr>
      <w:r w:rsidRPr="00CF5EF4">
        <w:rPr>
          <w:color w:val="000000" w:themeColor="text1"/>
        </w:rPr>
        <w:t>3) System Infrastructure</w:t>
      </w:r>
    </w:p>
    <w:p w:rsidR="00CF5EF4" w:rsidRDefault="00CF5EF4" w:rsidP="00CF5EF4">
      <w:pPr>
        <w:rPr>
          <w:color w:val="000000" w:themeColor="text1"/>
        </w:rPr>
      </w:pPr>
    </w:p>
    <w:p w:rsidR="00CF5EF4" w:rsidRPr="00CF5EF4" w:rsidRDefault="00CF5EF4" w:rsidP="00CF5EF4">
      <w:pPr>
        <w:rPr>
          <w:b/>
        </w:rPr>
      </w:pPr>
      <w:r w:rsidRPr="00CF5EF4">
        <w:rPr>
          <w:b/>
        </w:rPr>
        <w:t>Priorities Not to be Addressed</w:t>
      </w:r>
    </w:p>
    <w:p w:rsidR="00CF5EF4" w:rsidRPr="00CF5EF4" w:rsidRDefault="00CF5EF4" w:rsidP="00CF5EF4">
      <w:pPr>
        <w:rPr>
          <w:color w:val="000000" w:themeColor="text1"/>
        </w:rPr>
      </w:pPr>
      <w:r w:rsidRPr="00CF5EF4">
        <w:rPr>
          <w:color w:val="000000" w:themeColor="text1"/>
        </w:rPr>
        <w:t>We will focus our efforts on these specific areas of the Priorities identified:</w:t>
      </w:r>
    </w:p>
    <w:p w:rsidR="00CF5EF4" w:rsidRPr="00CF5EF4" w:rsidRDefault="00CF5EF4" w:rsidP="00CF5EF4">
      <w:pPr>
        <w:rPr>
          <w:color w:val="000000" w:themeColor="text1"/>
        </w:rPr>
      </w:pPr>
      <w:r w:rsidRPr="00CF5EF4">
        <w:rPr>
          <w:color w:val="000000" w:themeColor="text1"/>
        </w:rPr>
        <w:t>1) Access to Behavioral Health Services - Family Therapy and CAT Programs</w:t>
      </w:r>
    </w:p>
    <w:p w:rsidR="00CF5EF4" w:rsidRPr="00CF5EF4" w:rsidRDefault="00CF5EF4" w:rsidP="00CF5EF4">
      <w:pPr>
        <w:rPr>
          <w:color w:val="000000" w:themeColor="text1"/>
        </w:rPr>
      </w:pPr>
      <w:r w:rsidRPr="00CF5EF4">
        <w:rPr>
          <w:color w:val="000000" w:themeColor="text1"/>
        </w:rPr>
        <w:t>2) Economic and Social Barriers - Charity Care provided to Indigent Patients</w:t>
      </w:r>
    </w:p>
    <w:p w:rsidR="00CF5EF4" w:rsidRDefault="00CF5EF4" w:rsidP="00CF5EF4">
      <w:pPr>
        <w:rPr>
          <w:color w:val="000000" w:themeColor="text1"/>
        </w:rPr>
      </w:pPr>
      <w:r w:rsidRPr="00CF5EF4">
        <w:rPr>
          <w:color w:val="000000" w:themeColor="text1"/>
        </w:rPr>
        <w:t>3) System Infrastructure - Program established to assist indigent patients with insurance applications</w:t>
      </w:r>
    </w:p>
    <w:p w:rsidR="00CF5EF4" w:rsidRDefault="00CF5EF4" w:rsidP="00CF5EF4">
      <w:pPr>
        <w:rPr>
          <w:color w:val="000000" w:themeColor="text1"/>
        </w:rPr>
      </w:pPr>
    </w:p>
    <w:p w:rsidR="00CF5EF4" w:rsidRDefault="00CF5EF4" w:rsidP="00CF5EF4">
      <w:pPr>
        <w:rPr>
          <w:b/>
        </w:rPr>
      </w:pPr>
      <w:r w:rsidRPr="00CF5EF4">
        <w:rPr>
          <w:b/>
        </w:rPr>
        <w:t>Next Steps</w:t>
      </w:r>
    </w:p>
    <w:p w:rsidR="00CF5EF4" w:rsidRPr="00CF5EF4" w:rsidRDefault="00CF5EF4" w:rsidP="00CF5EF4">
      <w:pPr>
        <w:rPr>
          <w:color w:val="000000" w:themeColor="text1"/>
        </w:rPr>
      </w:pPr>
      <w:r w:rsidRPr="00CF5EF4">
        <w:rPr>
          <w:color w:val="000000" w:themeColor="text1"/>
        </w:rPr>
        <w:t>Bill Griffin to work with Donna Butler to identify vetted organizations with whom HH/UFH MCD can partner for the identified Priorities. Measurable Outcomes agreed upon by the stakeholders are:</w:t>
      </w:r>
    </w:p>
    <w:p w:rsidR="00CF5EF4" w:rsidRPr="00CF5EF4" w:rsidRDefault="00CF5EF4" w:rsidP="00CF5EF4">
      <w:pPr>
        <w:rPr>
          <w:color w:val="000000" w:themeColor="text1"/>
        </w:rPr>
      </w:pPr>
      <w:r w:rsidRPr="00CF5EF4">
        <w:rPr>
          <w:color w:val="000000" w:themeColor="text1"/>
        </w:rPr>
        <w:t>1) Family Therapy Program - Target 60 families over three-year period (FY2023-2026)</w:t>
      </w:r>
    </w:p>
    <w:p w:rsidR="00CF5EF4" w:rsidRDefault="00CF5EF4" w:rsidP="00CF5EF4">
      <w:pPr>
        <w:rPr>
          <w:color w:val="000000" w:themeColor="text1"/>
        </w:rPr>
      </w:pPr>
      <w:r w:rsidRPr="00CF5EF4">
        <w:rPr>
          <w:color w:val="000000" w:themeColor="text1"/>
        </w:rPr>
        <w:t>2) CAT Program - Target 35 families for nine-month periods in collaboration with DCF</w:t>
      </w:r>
    </w:p>
    <w:p w:rsidR="00CF5EF4" w:rsidRDefault="00CF5EF4" w:rsidP="00CF5EF4">
      <w:pPr>
        <w:rPr>
          <w:color w:val="000000" w:themeColor="text1"/>
        </w:rPr>
      </w:pPr>
    </w:p>
    <w:p w:rsidR="00CF5EF4" w:rsidRDefault="00CF5EF4" w:rsidP="00CF5EF4">
      <w:pPr>
        <w:rPr>
          <w:b/>
        </w:rPr>
      </w:pPr>
      <w:r w:rsidRPr="00CF5EF4">
        <w:rPr>
          <w:b/>
        </w:rPr>
        <w:t>Review of the Strategies in the Previous Community Health Plan</w:t>
      </w:r>
    </w:p>
    <w:p w:rsidR="00CF5EF4" w:rsidRDefault="00CF5EF4" w:rsidP="00CF5EF4">
      <w:r>
        <w:t>This is the first Community Health Needs Assessment process implemented by the Medical Center for Deltona, Inc</w:t>
      </w:r>
    </w:p>
    <w:p w:rsidR="00CF5EF4" w:rsidRDefault="00CF5EF4" w:rsidP="00CF5EF4"/>
    <w:p w:rsidR="00CF5EF4" w:rsidRPr="00CF5EF4" w:rsidRDefault="00CF5EF4" w:rsidP="00CF5EF4">
      <w:pPr>
        <w:rPr>
          <w:b/>
          <w:color w:val="000000" w:themeColor="text1"/>
        </w:rPr>
      </w:pPr>
      <w:r w:rsidRPr="00CF5EF4">
        <w:rPr>
          <w:b/>
          <w:color w:val="000000" w:themeColor="text1"/>
        </w:rPr>
        <w:t>The CHNA Stakeholders will meet quarterly.</w:t>
      </w:r>
      <w:bookmarkStart w:id="40" w:name="_GoBack"/>
      <w:bookmarkEnd w:id="40"/>
    </w:p>
    <w:sectPr w:rsidR="00CF5EF4" w:rsidRPr="00CF5EF4" w:rsidSect="00165F4E">
      <w:headerReference w:type="even" r:id="rId25"/>
      <w:headerReference w:type="default" r:id="rId26"/>
      <w:footerReference w:type="even" r:id="rId27"/>
      <w:footerReference w:type="default" r:id="rId28"/>
      <w:headerReference w:type="first" r:id="rId29"/>
      <w:footerReference w:type="first" r:id="rId30"/>
      <w:pgSz w:w="12240" w:h="15840" w:code="1"/>
      <w:pgMar w:top="1440" w:right="1440" w:bottom="1440" w:left="1440"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4298" w:rsidRDefault="00944298" w:rsidP="00EB10CA">
      <w:pPr>
        <w:spacing w:after="0" w:line="240" w:lineRule="auto"/>
      </w:pPr>
      <w:r>
        <w:separator/>
      </w:r>
    </w:p>
  </w:endnote>
  <w:endnote w:type="continuationSeparator" w:id="0">
    <w:p w:rsidR="00944298" w:rsidRDefault="00944298" w:rsidP="00EB1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roxima Nova">
    <w:altName w:val="Tahoma"/>
    <w:charset w:val="00"/>
    <w:family w:val="auto"/>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7292" w:rsidRDefault="00E672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6767452"/>
      <w:docPartObj>
        <w:docPartGallery w:val="Page Numbers (Bottom of Page)"/>
        <w:docPartUnique/>
      </w:docPartObj>
    </w:sdtPr>
    <w:sdtEndPr>
      <w:rPr>
        <w:noProof/>
        <w:sz w:val="24"/>
        <w:szCs w:val="24"/>
      </w:rPr>
    </w:sdtEndPr>
    <w:sdtContent>
      <w:p w:rsidR="00E67292" w:rsidRPr="0091164D" w:rsidRDefault="00E67292" w:rsidP="00165F4E">
        <w:pPr>
          <w:pStyle w:val="Footer"/>
          <w:ind w:right="-432"/>
          <w:jc w:val="right"/>
          <w:rPr>
            <w:sz w:val="24"/>
            <w:szCs w:val="24"/>
          </w:rPr>
        </w:pPr>
        <w:r w:rsidRPr="0091164D">
          <w:rPr>
            <w:sz w:val="24"/>
            <w:szCs w:val="24"/>
          </w:rPr>
          <w:fldChar w:fldCharType="begin"/>
        </w:r>
        <w:r w:rsidRPr="0091164D">
          <w:rPr>
            <w:sz w:val="24"/>
            <w:szCs w:val="24"/>
          </w:rPr>
          <w:instrText xml:space="preserve"> PAGE   \* MERGEFORMAT </w:instrText>
        </w:r>
        <w:r w:rsidRPr="0091164D">
          <w:rPr>
            <w:sz w:val="24"/>
            <w:szCs w:val="24"/>
          </w:rPr>
          <w:fldChar w:fldCharType="separate"/>
        </w:r>
        <w:r w:rsidR="00CF5EF4">
          <w:rPr>
            <w:noProof/>
            <w:sz w:val="24"/>
            <w:szCs w:val="24"/>
          </w:rPr>
          <w:t>31</w:t>
        </w:r>
        <w:r w:rsidRPr="0091164D">
          <w:rPr>
            <w:noProof/>
            <w:sz w:val="24"/>
            <w:szCs w:val="24"/>
          </w:rPr>
          <w:fldChar w:fldCharType="end"/>
        </w:r>
      </w:p>
    </w:sdtContent>
  </w:sdt>
  <w:p w:rsidR="00E67292" w:rsidRDefault="00E6729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7292" w:rsidRDefault="00E672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4298" w:rsidRDefault="00944298" w:rsidP="00EB10CA">
      <w:pPr>
        <w:spacing w:after="0" w:line="240" w:lineRule="auto"/>
      </w:pPr>
      <w:r>
        <w:separator/>
      </w:r>
    </w:p>
  </w:footnote>
  <w:footnote w:type="continuationSeparator" w:id="0">
    <w:p w:rsidR="00944298" w:rsidRDefault="00944298" w:rsidP="00EB10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7292" w:rsidRDefault="00E6729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7292" w:rsidRDefault="00E6729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7292" w:rsidRDefault="00E672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27868"/>
    <w:multiLevelType w:val="hybridMultilevel"/>
    <w:tmpl w:val="25C8C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67782"/>
    <w:multiLevelType w:val="hybridMultilevel"/>
    <w:tmpl w:val="098C7BDE"/>
    <w:lvl w:ilvl="0" w:tplc="67D4CEBE">
      <w:start w:val="1"/>
      <w:numFmt w:val="decimal"/>
      <w:lvlText w:val="%1."/>
      <w:lvlJc w:val="left"/>
      <w:pPr>
        <w:tabs>
          <w:tab w:val="num" w:pos="720"/>
        </w:tabs>
        <w:ind w:left="720" w:hanging="360"/>
      </w:pPr>
    </w:lvl>
    <w:lvl w:ilvl="1" w:tplc="DB76B858" w:tentative="1">
      <w:start w:val="1"/>
      <w:numFmt w:val="decimal"/>
      <w:lvlText w:val="%2."/>
      <w:lvlJc w:val="left"/>
      <w:pPr>
        <w:tabs>
          <w:tab w:val="num" w:pos="1440"/>
        </w:tabs>
        <w:ind w:left="1440" w:hanging="360"/>
      </w:pPr>
    </w:lvl>
    <w:lvl w:ilvl="2" w:tplc="AF40DF64" w:tentative="1">
      <w:start w:val="1"/>
      <w:numFmt w:val="decimal"/>
      <w:lvlText w:val="%3."/>
      <w:lvlJc w:val="left"/>
      <w:pPr>
        <w:tabs>
          <w:tab w:val="num" w:pos="2160"/>
        </w:tabs>
        <w:ind w:left="2160" w:hanging="360"/>
      </w:pPr>
    </w:lvl>
    <w:lvl w:ilvl="3" w:tplc="9628E4A6" w:tentative="1">
      <w:start w:val="1"/>
      <w:numFmt w:val="decimal"/>
      <w:lvlText w:val="%4."/>
      <w:lvlJc w:val="left"/>
      <w:pPr>
        <w:tabs>
          <w:tab w:val="num" w:pos="2880"/>
        </w:tabs>
        <w:ind w:left="2880" w:hanging="360"/>
      </w:pPr>
    </w:lvl>
    <w:lvl w:ilvl="4" w:tplc="6C0C94B8" w:tentative="1">
      <w:start w:val="1"/>
      <w:numFmt w:val="decimal"/>
      <w:lvlText w:val="%5."/>
      <w:lvlJc w:val="left"/>
      <w:pPr>
        <w:tabs>
          <w:tab w:val="num" w:pos="3600"/>
        </w:tabs>
        <w:ind w:left="3600" w:hanging="360"/>
      </w:pPr>
    </w:lvl>
    <w:lvl w:ilvl="5" w:tplc="F6E4332C" w:tentative="1">
      <w:start w:val="1"/>
      <w:numFmt w:val="decimal"/>
      <w:lvlText w:val="%6."/>
      <w:lvlJc w:val="left"/>
      <w:pPr>
        <w:tabs>
          <w:tab w:val="num" w:pos="4320"/>
        </w:tabs>
        <w:ind w:left="4320" w:hanging="360"/>
      </w:pPr>
    </w:lvl>
    <w:lvl w:ilvl="6" w:tplc="73CE0908" w:tentative="1">
      <w:start w:val="1"/>
      <w:numFmt w:val="decimal"/>
      <w:lvlText w:val="%7."/>
      <w:lvlJc w:val="left"/>
      <w:pPr>
        <w:tabs>
          <w:tab w:val="num" w:pos="5040"/>
        </w:tabs>
        <w:ind w:left="5040" w:hanging="360"/>
      </w:pPr>
    </w:lvl>
    <w:lvl w:ilvl="7" w:tplc="C0040D32" w:tentative="1">
      <w:start w:val="1"/>
      <w:numFmt w:val="decimal"/>
      <w:lvlText w:val="%8."/>
      <w:lvlJc w:val="left"/>
      <w:pPr>
        <w:tabs>
          <w:tab w:val="num" w:pos="5760"/>
        </w:tabs>
        <w:ind w:left="5760" w:hanging="360"/>
      </w:pPr>
    </w:lvl>
    <w:lvl w:ilvl="8" w:tplc="89701BD0" w:tentative="1">
      <w:start w:val="1"/>
      <w:numFmt w:val="decimal"/>
      <w:lvlText w:val="%9."/>
      <w:lvlJc w:val="left"/>
      <w:pPr>
        <w:tabs>
          <w:tab w:val="num" w:pos="6480"/>
        </w:tabs>
        <w:ind w:left="6480" w:hanging="360"/>
      </w:pPr>
    </w:lvl>
  </w:abstractNum>
  <w:abstractNum w:abstractNumId="2" w15:restartNumberingAfterBreak="0">
    <w:nsid w:val="07197C8C"/>
    <w:multiLevelType w:val="hybridMultilevel"/>
    <w:tmpl w:val="D73836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79623A4"/>
    <w:multiLevelType w:val="hybridMultilevel"/>
    <w:tmpl w:val="9B6636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275211"/>
    <w:multiLevelType w:val="hybridMultilevel"/>
    <w:tmpl w:val="2C4A8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06777E"/>
    <w:multiLevelType w:val="hybridMultilevel"/>
    <w:tmpl w:val="1DCED680"/>
    <w:lvl w:ilvl="0" w:tplc="04090001">
      <w:start w:val="1"/>
      <w:numFmt w:val="bullet"/>
      <w:lvlText w:val=""/>
      <w:lvlJc w:val="left"/>
      <w:pPr>
        <w:ind w:left="360" w:hanging="360"/>
      </w:pPr>
      <w:rPr>
        <w:rFonts w:ascii="Symbol" w:hAnsi="Symbol" w:hint="default"/>
      </w:rPr>
    </w:lvl>
    <w:lvl w:ilvl="1" w:tplc="FFFFFFFF">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 w15:restartNumberingAfterBreak="0">
    <w:nsid w:val="13EF5972"/>
    <w:multiLevelType w:val="hybridMultilevel"/>
    <w:tmpl w:val="9B6636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2B1B6D"/>
    <w:multiLevelType w:val="hybridMultilevel"/>
    <w:tmpl w:val="A296D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46D97"/>
    <w:multiLevelType w:val="hybridMultilevel"/>
    <w:tmpl w:val="9B6636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F43EAE"/>
    <w:multiLevelType w:val="hybridMultilevel"/>
    <w:tmpl w:val="5C7A25F0"/>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203E294F"/>
    <w:multiLevelType w:val="hybridMultilevel"/>
    <w:tmpl w:val="0A884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3939B4"/>
    <w:multiLevelType w:val="hybridMultilevel"/>
    <w:tmpl w:val="C0C02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F53AD"/>
    <w:multiLevelType w:val="hybridMultilevel"/>
    <w:tmpl w:val="90406E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79076CC"/>
    <w:multiLevelType w:val="hybridMultilevel"/>
    <w:tmpl w:val="8E9C7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81C7E"/>
    <w:multiLevelType w:val="hybridMultilevel"/>
    <w:tmpl w:val="631A5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5F6102"/>
    <w:multiLevelType w:val="hybridMultilevel"/>
    <w:tmpl w:val="86A29B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631DD9"/>
    <w:multiLevelType w:val="hybridMultilevel"/>
    <w:tmpl w:val="72908A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020CE4"/>
    <w:multiLevelType w:val="hybridMultilevel"/>
    <w:tmpl w:val="4F502C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525520"/>
    <w:multiLevelType w:val="hybridMultilevel"/>
    <w:tmpl w:val="D7AA5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53B51"/>
    <w:multiLevelType w:val="hybridMultilevel"/>
    <w:tmpl w:val="9B663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FE65D7"/>
    <w:multiLevelType w:val="hybridMultilevel"/>
    <w:tmpl w:val="50B6B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161426"/>
    <w:multiLevelType w:val="hybridMultilevel"/>
    <w:tmpl w:val="4B28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043EFF"/>
    <w:multiLevelType w:val="hybridMultilevel"/>
    <w:tmpl w:val="EB38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814836"/>
    <w:multiLevelType w:val="hybridMultilevel"/>
    <w:tmpl w:val="057C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881E3B"/>
    <w:multiLevelType w:val="hybridMultilevel"/>
    <w:tmpl w:val="9B6636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8D56BC"/>
    <w:multiLevelType w:val="hybridMultilevel"/>
    <w:tmpl w:val="6B701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A424D1"/>
    <w:multiLevelType w:val="hybridMultilevel"/>
    <w:tmpl w:val="5052C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AE1DD9"/>
    <w:multiLevelType w:val="hybridMultilevel"/>
    <w:tmpl w:val="A496B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C03454"/>
    <w:multiLevelType w:val="hybridMultilevel"/>
    <w:tmpl w:val="7092F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F60B83"/>
    <w:multiLevelType w:val="hybridMultilevel"/>
    <w:tmpl w:val="8A567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959104B"/>
    <w:multiLevelType w:val="hybridMultilevel"/>
    <w:tmpl w:val="6CA0B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5D0ABE"/>
    <w:multiLevelType w:val="hybridMultilevel"/>
    <w:tmpl w:val="DB389AD8"/>
    <w:lvl w:ilvl="0" w:tplc="7D189B2E">
      <w:start w:val="3"/>
      <w:numFmt w:val="bullet"/>
      <w:lvlText w:val=""/>
      <w:lvlJc w:val="left"/>
      <w:pPr>
        <w:ind w:left="720" w:hanging="360"/>
      </w:pPr>
      <w:rPr>
        <w:rFonts w:ascii="Symbol" w:eastAsia="Calibr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6F2176"/>
    <w:multiLevelType w:val="hybridMultilevel"/>
    <w:tmpl w:val="9B6636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9"/>
  </w:num>
  <w:num w:numId="2">
    <w:abstractNumId w:val="24"/>
  </w:num>
  <w:num w:numId="3">
    <w:abstractNumId w:val="8"/>
  </w:num>
  <w:num w:numId="4">
    <w:abstractNumId w:val="6"/>
  </w:num>
  <w:num w:numId="5">
    <w:abstractNumId w:val="18"/>
  </w:num>
  <w:num w:numId="6">
    <w:abstractNumId w:val="32"/>
  </w:num>
  <w:num w:numId="7">
    <w:abstractNumId w:val="3"/>
  </w:num>
  <w:num w:numId="8">
    <w:abstractNumId w:val="31"/>
  </w:num>
  <w:num w:numId="9">
    <w:abstractNumId w:val="23"/>
  </w:num>
  <w:num w:numId="10">
    <w:abstractNumId w:val="1"/>
  </w:num>
  <w:num w:numId="11">
    <w:abstractNumId w:val="27"/>
  </w:num>
  <w:num w:numId="12">
    <w:abstractNumId w:val="4"/>
  </w:num>
  <w:num w:numId="13">
    <w:abstractNumId w:val="12"/>
  </w:num>
  <w:num w:numId="14">
    <w:abstractNumId w:val="29"/>
  </w:num>
  <w:num w:numId="15">
    <w:abstractNumId w:val="10"/>
  </w:num>
  <w:num w:numId="16">
    <w:abstractNumId w:val="21"/>
  </w:num>
  <w:num w:numId="17">
    <w:abstractNumId w:val="0"/>
  </w:num>
  <w:num w:numId="18">
    <w:abstractNumId w:val="20"/>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9"/>
  </w:num>
  <w:num w:numId="22">
    <w:abstractNumId w:val="5"/>
  </w:num>
  <w:num w:numId="23">
    <w:abstractNumId w:val="17"/>
  </w:num>
  <w:num w:numId="24">
    <w:abstractNumId w:val="15"/>
  </w:num>
  <w:num w:numId="25">
    <w:abstractNumId w:val="30"/>
  </w:num>
  <w:num w:numId="26">
    <w:abstractNumId w:val="13"/>
  </w:num>
  <w:num w:numId="27">
    <w:abstractNumId w:val="11"/>
  </w:num>
  <w:num w:numId="28">
    <w:abstractNumId w:val="7"/>
  </w:num>
  <w:num w:numId="29">
    <w:abstractNumId w:val="28"/>
  </w:num>
  <w:num w:numId="30">
    <w:abstractNumId w:val="26"/>
  </w:num>
  <w:num w:numId="31">
    <w:abstractNumId w:val="22"/>
  </w:num>
  <w:num w:numId="32">
    <w:abstractNumId w:val="25"/>
  </w:num>
  <w:num w:numId="33">
    <w:abstractNumId w:val="14"/>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294"/>
    <w:rsid w:val="00000C91"/>
    <w:rsid w:val="000059F5"/>
    <w:rsid w:val="00020786"/>
    <w:rsid w:val="000259EC"/>
    <w:rsid w:val="00025F06"/>
    <w:rsid w:val="00025F1E"/>
    <w:rsid w:val="00030389"/>
    <w:rsid w:val="00032DAD"/>
    <w:rsid w:val="00037C46"/>
    <w:rsid w:val="00042D4D"/>
    <w:rsid w:val="0004534B"/>
    <w:rsid w:val="00045F8F"/>
    <w:rsid w:val="0005330F"/>
    <w:rsid w:val="0005354C"/>
    <w:rsid w:val="00057933"/>
    <w:rsid w:val="0006200E"/>
    <w:rsid w:val="00067801"/>
    <w:rsid w:val="00081D5C"/>
    <w:rsid w:val="000856DF"/>
    <w:rsid w:val="000911BA"/>
    <w:rsid w:val="00097302"/>
    <w:rsid w:val="000A4A85"/>
    <w:rsid w:val="000A72CB"/>
    <w:rsid w:val="000B20FE"/>
    <w:rsid w:val="000C14E8"/>
    <w:rsid w:val="000D79FB"/>
    <w:rsid w:val="000E1484"/>
    <w:rsid w:val="000F45D3"/>
    <w:rsid w:val="000F7C1A"/>
    <w:rsid w:val="00105F72"/>
    <w:rsid w:val="0011658F"/>
    <w:rsid w:val="001269ED"/>
    <w:rsid w:val="001271CF"/>
    <w:rsid w:val="00133219"/>
    <w:rsid w:val="0013634F"/>
    <w:rsid w:val="001438E0"/>
    <w:rsid w:val="00145A2A"/>
    <w:rsid w:val="00152C38"/>
    <w:rsid w:val="00165F4E"/>
    <w:rsid w:val="001672C4"/>
    <w:rsid w:val="00180E3E"/>
    <w:rsid w:val="001812C0"/>
    <w:rsid w:val="00186B99"/>
    <w:rsid w:val="00195285"/>
    <w:rsid w:val="001C0B7A"/>
    <w:rsid w:val="001C6A8F"/>
    <w:rsid w:val="001D1FE9"/>
    <w:rsid w:val="001D28FF"/>
    <w:rsid w:val="001D74AD"/>
    <w:rsid w:val="001E0B99"/>
    <w:rsid w:val="001E2FE2"/>
    <w:rsid w:val="001E7722"/>
    <w:rsid w:val="001F25D5"/>
    <w:rsid w:val="001F7D3E"/>
    <w:rsid w:val="002005FF"/>
    <w:rsid w:val="00201F91"/>
    <w:rsid w:val="0020311E"/>
    <w:rsid w:val="00206408"/>
    <w:rsid w:val="0021417D"/>
    <w:rsid w:val="00215A88"/>
    <w:rsid w:val="00224138"/>
    <w:rsid w:val="00225BD4"/>
    <w:rsid w:val="00232E43"/>
    <w:rsid w:val="00246262"/>
    <w:rsid w:val="002477D0"/>
    <w:rsid w:val="0025104C"/>
    <w:rsid w:val="002512D4"/>
    <w:rsid w:val="00252AF2"/>
    <w:rsid w:val="0026089F"/>
    <w:rsid w:val="00265210"/>
    <w:rsid w:val="0026581B"/>
    <w:rsid w:val="002702A9"/>
    <w:rsid w:val="0027423D"/>
    <w:rsid w:val="00276189"/>
    <w:rsid w:val="00276555"/>
    <w:rsid w:val="0028556D"/>
    <w:rsid w:val="00285BAD"/>
    <w:rsid w:val="00287DC1"/>
    <w:rsid w:val="002A3B82"/>
    <w:rsid w:val="002A521E"/>
    <w:rsid w:val="002B0596"/>
    <w:rsid w:val="002B0A75"/>
    <w:rsid w:val="002B2BC7"/>
    <w:rsid w:val="002C3FF7"/>
    <w:rsid w:val="002C45D6"/>
    <w:rsid w:val="002C610B"/>
    <w:rsid w:val="002D2DE9"/>
    <w:rsid w:val="002D4A2F"/>
    <w:rsid w:val="002E23F7"/>
    <w:rsid w:val="002E5943"/>
    <w:rsid w:val="002E605D"/>
    <w:rsid w:val="002F63D1"/>
    <w:rsid w:val="002F7A14"/>
    <w:rsid w:val="00302CF5"/>
    <w:rsid w:val="00307257"/>
    <w:rsid w:val="00323541"/>
    <w:rsid w:val="003339D7"/>
    <w:rsid w:val="00347798"/>
    <w:rsid w:val="0035014A"/>
    <w:rsid w:val="00355204"/>
    <w:rsid w:val="00356614"/>
    <w:rsid w:val="0035666D"/>
    <w:rsid w:val="00356768"/>
    <w:rsid w:val="00372377"/>
    <w:rsid w:val="00372EAC"/>
    <w:rsid w:val="00374F52"/>
    <w:rsid w:val="003801A2"/>
    <w:rsid w:val="00385D3A"/>
    <w:rsid w:val="0038625E"/>
    <w:rsid w:val="00386D24"/>
    <w:rsid w:val="003A26BF"/>
    <w:rsid w:val="003A681B"/>
    <w:rsid w:val="003A7995"/>
    <w:rsid w:val="003B4069"/>
    <w:rsid w:val="003B5199"/>
    <w:rsid w:val="003B6EAB"/>
    <w:rsid w:val="003C4543"/>
    <w:rsid w:val="003C50F9"/>
    <w:rsid w:val="003C7CC9"/>
    <w:rsid w:val="003D24D3"/>
    <w:rsid w:val="003D668D"/>
    <w:rsid w:val="003E2E86"/>
    <w:rsid w:val="003F0A2B"/>
    <w:rsid w:val="003F682F"/>
    <w:rsid w:val="0040412C"/>
    <w:rsid w:val="00410D89"/>
    <w:rsid w:val="00421B12"/>
    <w:rsid w:val="00421C05"/>
    <w:rsid w:val="00432140"/>
    <w:rsid w:val="00441E17"/>
    <w:rsid w:val="00443105"/>
    <w:rsid w:val="00443852"/>
    <w:rsid w:val="004466C8"/>
    <w:rsid w:val="00450983"/>
    <w:rsid w:val="004660F1"/>
    <w:rsid w:val="0046788C"/>
    <w:rsid w:val="004716F8"/>
    <w:rsid w:val="0047244E"/>
    <w:rsid w:val="00474294"/>
    <w:rsid w:val="00484B26"/>
    <w:rsid w:val="00493D3F"/>
    <w:rsid w:val="00494815"/>
    <w:rsid w:val="00496D7E"/>
    <w:rsid w:val="00496F0D"/>
    <w:rsid w:val="004A2BC5"/>
    <w:rsid w:val="004A312B"/>
    <w:rsid w:val="004A3683"/>
    <w:rsid w:val="004A54A4"/>
    <w:rsid w:val="004A5937"/>
    <w:rsid w:val="004B6EBD"/>
    <w:rsid w:val="004C5D5C"/>
    <w:rsid w:val="004D2D20"/>
    <w:rsid w:val="004E384C"/>
    <w:rsid w:val="004E5DEF"/>
    <w:rsid w:val="004E6DD0"/>
    <w:rsid w:val="00511228"/>
    <w:rsid w:val="00511CBC"/>
    <w:rsid w:val="00515B0E"/>
    <w:rsid w:val="005211AF"/>
    <w:rsid w:val="00540758"/>
    <w:rsid w:val="00544607"/>
    <w:rsid w:val="00546852"/>
    <w:rsid w:val="005512E6"/>
    <w:rsid w:val="00552D47"/>
    <w:rsid w:val="00562634"/>
    <w:rsid w:val="0056481A"/>
    <w:rsid w:val="00595B2E"/>
    <w:rsid w:val="00596AE5"/>
    <w:rsid w:val="0059788E"/>
    <w:rsid w:val="00597A48"/>
    <w:rsid w:val="005A1964"/>
    <w:rsid w:val="005A2115"/>
    <w:rsid w:val="005A3A06"/>
    <w:rsid w:val="005A582F"/>
    <w:rsid w:val="005B7A72"/>
    <w:rsid w:val="005D3941"/>
    <w:rsid w:val="005D3CCB"/>
    <w:rsid w:val="005E13D2"/>
    <w:rsid w:val="005E5CDD"/>
    <w:rsid w:val="005F195B"/>
    <w:rsid w:val="005F22D2"/>
    <w:rsid w:val="005F562D"/>
    <w:rsid w:val="005F5A72"/>
    <w:rsid w:val="00610CFA"/>
    <w:rsid w:val="00616610"/>
    <w:rsid w:val="00617515"/>
    <w:rsid w:val="00625F8E"/>
    <w:rsid w:val="00633AB3"/>
    <w:rsid w:val="006400A5"/>
    <w:rsid w:val="0064235D"/>
    <w:rsid w:val="00643B4E"/>
    <w:rsid w:val="0065048C"/>
    <w:rsid w:val="00650A31"/>
    <w:rsid w:val="00651F4E"/>
    <w:rsid w:val="00653300"/>
    <w:rsid w:val="00674D1E"/>
    <w:rsid w:val="00675CFA"/>
    <w:rsid w:val="006761F0"/>
    <w:rsid w:val="0068056F"/>
    <w:rsid w:val="00686223"/>
    <w:rsid w:val="00693B59"/>
    <w:rsid w:val="00695146"/>
    <w:rsid w:val="00697025"/>
    <w:rsid w:val="006A2E74"/>
    <w:rsid w:val="006A4FC5"/>
    <w:rsid w:val="006B3E59"/>
    <w:rsid w:val="006C424C"/>
    <w:rsid w:val="006D01D0"/>
    <w:rsid w:val="006D4E73"/>
    <w:rsid w:val="006E02DA"/>
    <w:rsid w:val="006E4328"/>
    <w:rsid w:val="006F1E3C"/>
    <w:rsid w:val="006F23A8"/>
    <w:rsid w:val="006F4772"/>
    <w:rsid w:val="00717EEF"/>
    <w:rsid w:val="00730014"/>
    <w:rsid w:val="007304C4"/>
    <w:rsid w:val="00733EBC"/>
    <w:rsid w:val="007424BC"/>
    <w:rsid w:val="007508C2"/>
    <w:rsid w:val="007542EE"/>
    <w:rsid w:val="007562C5"/>
    <w:rsid w:val="007605E0"/>
    <w:rsid w:val="00762756"/>
    <w:rsid w:val="00767F3A"/>
    <w:rsid w:val="007711DE"/>
    <w:rsid w:val="0078244E"/>
    <w:rsid w:val="007836CD"/>
    <w:rsid w:val="00785A1E"/>
    <w:rsid w:val="0079233F"/>
    <w:rsid w:val="007B0AC2"/>
    <w:rsid w:val="007B1EA5"/>
    <w:rsid w:val="007B3BB5"/>
    <w:rsid w:val="007C335F"/>
    <w:rsid w:val="007C595C"/>
    <w:rsid w:val="007C5F3C"/>
    <w:rsid w:val="007D1380"/>
    <w:rsid w:val="007D6DE7"/>
    <w:rsid w:val="007E0673"/>
    <w:rsid w:val="007E0FB9"/>
    <w:rsid w:val="007E2199"/>
    <w:rsid w:val="007F6C1A"/>
    <w:rsid w:val="008012E7"/>
    <w:rsid w:val="00801546"/>
    <w:rsid w:val="0080458C"/>
    <w:rsid w:val="008136B3"/>
    <w:rsid w:val="00831769"/>
    <w:rsid w:val="008330CA"/>
    <w:rsid w:val="008363B3"/>
    <w:rsid w:val="0084153F"/>
    <w:rsid w:val="0084401C"/>
    <w:rsid w:val="008445DB"/>
    <w:rsid w:val="00846D21"/>
    <w:rsid w:val="00847EDF"/>
    <w:rsid w:val="0085537B"/>
    <w:rsid w:val="008627A2"/>
    <w:rsid w:val="008656A5"/>
    <w:rsid w:val="0087300C"/>
    <w:rsid w:val="00882D39"/>
    <w:rsid w:val="00884059"/>
    <w:rsid w:val="00887650"/>
    <w:rsid w:val="00891966"/>
    <w:rsid w:val="00894799"/>
    <w:rsid w:val="00895027"/>
    <w:rsid w:val="008A480C"/>
    <w:rsid w:val="008A4D34"/>
    <w:rsid w:val="008B2DCC"/>
    <w:rsid w:val="008C28BB"/>
    <w:rsid w:val="008C2D69"/>
    <w:rsid w:val="008D13F6"/>
    <w:rsid w:val="008D203E"/>
    <w:rsid w:val="008E7117"/>
    <w:rsid w:val="008F4C8E"/>
    <w:rsid w:val="00903BC6"/>
    <w:rsid w:val="0090502E"/>
    <w:rsid w:val="0091086A"/>
    <w:rsid w:val="00910985"/>
    <w:rsid w:val="0091164D"/>
    <w:rsid w:val="00911863"/>
    <w:rsid w:val="009148AC"/>
    <w:rsid w:val="00915553"/>
    <w:rsid w:val="00933C83"/>
    <w:rsid w:val="00934B23"/>
    <w:rsid w:val="00941315"/>
    <w:rsid w:val="00941B42"/>
    <w:rsid w:val="00944298"/>
    <w:rsid w:val="009447B6"/>
    <w:rsid w:val="009450B5"/>
    <w:rsid w:val="009457C0"/>
    <w:rsid w:val="00962DA9"/>
    <w:rsid w:val="009723C0"/>
    <w:rsid w:val="009834BE"/>
    <w:rsid w:val="009843E8"/>
    <w:rsid w:val="00991B5F"/>
    <w:rsid w:val="009A1D23"/>
    <w:rsid w:val="009C60D0"/>
    <w:rsid w:val="009C6ADF"/>
    <w:rsid w:val="009D08C5"/>
    <w:rsid w:val="009E3B91"/>
    <w:rsid w:val="009E561B"/>
    <w:rsid w:val="009E60D3"/>
    <w:rsid w:val="009E6281"/>
    <w:rsid w:val="009F072B"/>
    <w:rsid w:val="009F0F8F"/>
    <w:rsid w:val="009F3A46"/>
    <w:rsid w:val="009F7FE0"/>
    <w:rsid w:val="00A0187E"/>
    <w:rsid w:val="00A023A9"/>
    <w:rsid w:val="00A07894"/>
    <w:rsid w:val="00A27A1E"/>
    <w:rsid w:val="00A30AB5"/>
    <w:rsid w:val="00A335C8"/>
    <w:rsid w:val="00A3583A"/>
    <w:rsid w:val="00A40E72"/>
    <w:rsid w:val="00A563F3"/>
    <w:rsid w:val="00A64AF1"/>
    <w:rsid w:val="00A82C4A"/>
    <w:rsid w:val="00A938D3"/>
    <w:rsid w:val="00A94981"/>
    <w:rsid w:val="00AA728C"/>
    <w:rsid w:val="00AB16C6"/>
    <w:rsid w:val="00AB4357"/>
    <w:rsid w:val="00AC2165"/>
    <w:rsid w:val="00AD00F9"/>
    <w:rsid w:val="00AD3CEE"/>
    <w:rsid w:val="00AE39C6"/>
    <w:rsid w:val="00AF0188"/>
    <w:rsid w:val="00AF14DC"/>
    <w:rsid w:val="00AF6308"/>
    <w:rsid w:val="00AF69A6"/>
    <w:rsid w:val="00B05511"/>
    <w:rsid w:val="00B13A1B"/>
    <w:rsid w:val="00B27B0F"/>
    <w:rsid w:val="00B41D61"/>
    <w:rsid w:val="00B443EE"/>
    <w:rsid w:val="00B461AE"/>
    <w:rsid w:val="00B552CA"/>
    <w:rsid w:val="00B6377B"/>
    <w:rsid w:val="00B75FB8"/>
    <w:rsid w:val="00B851CD"/>
    <w:rsid w:val="00B87331"/>
    <w:rsid w:val="00B92478"/>
    <w:rsid w:val="00BA2236"/>
    <w:rsid w:val="00BA4991"/>
    <w:rsid w:val="00BA4CC5"/>
    <w:rsid w:val="00BB0064"/>
    <w:rsid w:val="00BB761C"/>
    <w:rsid w:val="00BB7C7D"/>
    <w:rsid w:val="00BC3487"/>
    <w:rsid w:val="00BC68AD"/>
    <w:rsid w:val="00BD202D"/>
    <w:rsid w:val="00BD293D"/>
    <w:rsid w:val="00BD4AFB"/>
    <w:rsid w:val="00BE7E5C"/>
    <w:rsid w:val="00BF170B"/>
    <w:rsid w:val="00BF297E"/>
    <w:rsid w:val="00BF70BF"/>
    <w:rsid w:val="00C00BFA"/>
    <w:rsid w:val="00C05556"/>
    <w:rsid w:val="00C06186"/>
    <w:rsid w:val="00C1100A"/>
    <w:rsid w:val="00C2066F"/>
    <w:rsid w:val="00C207F6"/>
    <w:rsid w:val="00C32849"/>
    <w:rsid w:val="00C3380F"/>
    <w:rsid w:val="00C3492B"/>
    <w:rsid w:val="00C35035"/>
    <w:rsid w:val="00C4032A"/>
    <w:rsid w:val="00C53F5D"/>
    <w:rsid w:val="00C55BF4"/>
    <w:rsid w:val="00C64F04"/>
    <w:rsid w:val="00C715FD"/>
    <w:rsid w:val="00C87748"/>
    <w:rsid w:val="00C94855"/>
    <w:rsid w:val="00C952FD"/>
    <w:rsid w:val="00CA00F0"/>
    <w:rsid w:val="00CA3EFE"/>
    <w:rsid w:val="00CA62A3"/>
    <w:rsid w:val="00CC5535"/>
    <w:rsid w:val="00CC65BA"/>
    <w:rsid w:val="00CD1A49"/>
    <w:rsid w:val="00CE15D1"/>
    <w:rsid w:val="00CE20EA"/>
    <w:rsid w:val="00CE78EE"/>
    <w:rsid w:val="00CF2572"/>
    <w:rsid w:val="00CF2EE8"/>
    <w:rsid w:val="00CF5C02"/>
    <w:rsid w:val="00CF5EF4"/>
    <w:rsid w:val="00CF7B58"/>
    <w:rsid w:val="00D00671"/>
    <w:rsid w:val="00D05151"/>
    <w:rsid w:val="00D1004C"/>
    <w:rsid w:val="00D11694"/>
    <w:rsid w:val="00D12247"/>
    <w:rsid w:val="00D13E93"/>
    <w:rsid w:val="00D15638"/>
    <w:rsid w:val="00D1601A"/>
    <w:rsid w:val="00D210F5"/>
    <w:rsid w:val="00D266C0"/>
    <w:rsid w:val="00D30B8C"/>
    <w:rsid w:val="00D35CDC"/>
    <w:rsid w:val="00D45F4A"/>
    <w:rsid w:val="00D5434C"/>
    <w:rsid w:val="00D550F9"/>
    <w:rsid w:val="00D62602"/>
    <w:rsid w:val="00D77D3C"/>
    <w:rsid w:val="00D86630"/>
    <w:rsid w:val="00D9670E"/>
    <w:rsid w:val="00DA6EE1"/>
    <w:rsid w:val="00DB5B04"/>
    <w:rsid w:val="00DB723B"/>
    <w:rsid w:val="00DB7255"/>
    <w:rsid w:val="00DC42BF"/>
    <w:rsid w:val="00DC49F8"/>
    <w:rsid w:val="00DE0C10"/>
    <w:rsid w:val="00DE1616"/>
    <w:rsid w:val="00DE1CC1"/>
    <w:rsid w:val="00DE269B"/>
    <w:rsid w:val="00DE468E"/>
    <w:rsid w:val="00DE5989"/>
    <w:rsid w:val="00DF1836"/>
    <w:rsid w:val="00DF4495"/>
    <w:rsid w:val="00DF7232"/>
    <w:rsid w:val="00E033CB"/>
    <w:rsid w:val="00E04617"/>
    <w:rsid w:val="00E07C4C"/>
    <w:rsid w:val="00E10D91"/>
    <w:rsid w:val="00E1370E"/>
    <w:rsid w:val="00E13B11"/>
    <w:rsid w:val="00E17EAC"/>
    <w:rsid w:val="00E22376"/>
    <w:rsid w:val="00E23909"/>
    <w:rsid w:val="00E24B6B"/>
    <w:rsid w:val="00E47034"/>
    <w:rsid w:val="00E51835"/>
    <w:rsid w:val="00E558EE"/>
    <w:rsid w:val="00E65BE3"/>
    <w:rsid w:val="00E66F8A"/>
    <w:rsid w:val="00E67292"/>
    <w:rsid w:val="00E86451"/>
    <w:rsid w:val="00E946A4"/>
    <w:rsid w:val="00EA6538"/>
    <w:rsid w:val="00EB10CA"/>
    <w:rsid w:val="00EB3637"/>
    <w:rsid w:val="00EB3C10"/>
    <w:rsid w:val="00EC1456"/>
    <w:rsid w:val="00EC54D2"/>
    <w:rsid w:val="00EC5AA4"/>
    <w:rsid w:val="00EC6F12"/>
    <w:rsid w:val="00ED2032"/>
    <w:rsid w:val="00ED445D"/>
    <w:rsid w:val="00ED54DA"/>
    <w:rsid w:val="00EE1516"/>
    <w:rsid w:val="00F02964"/>
    <w:rsid w:val="00F0681F"/>
    <w:rsid w:val="00F23C89"/>
    <w:rsid w:val="00F3073C"/>
    <w:rsid w:val="00F3319F"/>
    <w:rsid w:val="00F33CD4"/>
    <w:rsid w:val="00F347BF"/>
    <w:rsid w:val="00F36E22"/>
    <w:rsid w:val="00F415C0"/>
    <w:rsid w:val="00F465BC"/>
    <w:rsid w:val="00F52365"/>
    <w:rsid w:val="00F526E6"/>
    <w:rsid w:val="00F539CE"/>
    <w:rsid w:val="00F65550"/>
    <w:rsid w:val="00F73278"/>
    <w:rsid w:val="00F75B67"/>
    <w:rsid w:val="00F77108"/>
    <w:rsid w:val="00F77CCF"/>
    <w:rsid w:val="00F81D39"/>
    <w:rsid w:val="00F8540F"/>
    <w:rsid w:val="00F91653"/>
    <w:rsid w:val="00F91C1E"/>
    <w:rsid w:val="00FA6FEC"/>
    <w:rsid w:val="00FA7C00"/>
    <w:rsid w:val="00FB436E"/>
    <w:rsid w:val="00FD792A"/>
    <w:rsid w:val="00FE0000"/>
    <w:rsid w:val="00FE2E59"/>
    <w:rsid w:val="00FE5A16"/>
    <w:rsid w:val="00FE6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B350AF-5FE1-4296-86BE-7E6E50A3A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456"/>
  </w:style>
  <w:style w:type="paragraph" w:styleId="Heading1">
    <w:name w:val="heading 1"/>
    <w:basedOn w:val="Normal"/>
    <w:next w:val="Normal"/>
    <w:link w:val="Heading1Char"/>
    <w:autoRedefine/>
    <w:uiPriority w:val="9"/>
    <w:qFormat/>
    <w:rsid w:val="0091164D"/>
    <w:pPr>
      <w:keepNext/>
      <w:keepLines/>
      <w:spacing w:after="0" w:line="240" w:lineRule="auto"/>
      <w:outlineLvl w:val="0"/>
    </w:pPr>
    <w:rPr>
      <w:rFonts w:eastAsiaTheme="majorEastAsia"/>
      <w:b/>
      <w:sz w:val="28"/>
      <w:szCs w:val="32"/>
    </w:rPr>
  </w:style>
  <w:style w:type="paragraph" w:styleId="Heading2">
    <w:name w:val="heading 2"/>
    <w:basedOn w:val="Normal"/>
    <w:next w:val="Normal"/>
    <w:link w:val="Heading2Char"/>
    <w:autoRedefine/>
    <w:uiPriority w:val="9"/>
    <w:unhideWhenUsed/>
    <w:qFormat/>
    <w:rsid w:val="009E3B91"/>
    <w:pPr>
      <w:keepNext/>
      <w:keepLines/>
      <w:spacing w:before="120" w:after="120" w:line="240" w:lineRule="auto"/>
      <w:outlineLvl w:val="1"/>
    </w:pPr>
    <w:rPr>
      <w:rFonts w:ascii="Calibri" w:eastAsia="Times New Roman" w:hAnsi="Calibri"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64D"/>
    <w:rPr>
      <w:rFonts w:eastAsiaTheme="majorEastAsia" w:cstheme="minorHAnsi"/>
      <w:b/>
      <w:sz w:val="28"/>
      <w:szCs w:val="32"/>
    </w:rPr>
  </w:style>
  <w:style w:type="paragraph" w:styleId="ListParagraph">
    <w:name w:val="List Paragraph"/>
    <w:aliases w:val="FooterText,Bullet List,List Paragraph1,numbered,Paragraphe de liste1,Bulletr List Paragraph,列出段落,列出段落1,List Paragraph2,List Paragraph21,Listeafsnit1,Parágrafo da Lista1,Párrafo de lista1,リスト段落1,BW_List Paragraph1,Par·grafo da Lista1,????"/>
    <w:basedOn w:val="Normal"/>
    <w:link w:val="ListParagraphChar"/>
    <w:uiPriority w:val="34"/>
    <w:qFormat/>
    <w:rsid w:val="00EC1456"/>
    <w:pPr>
      <w:ind w:left="720"/>
      <w:contextualSpacing/>
    </w:pPr>
  </w:style>
  <w:style w:type="character" w:customStyle="1" w:styleId="ListParagraphChar">
    <w:name w:val="List Paragraph Char"/>
    <w:aliases w:val="FooterText Char,Bullet List Char,List Paragraph1 Char,numbered Char,Paragraphe de liste1 Char,Bulletr List Paragraph Char,列出段落 Char,列出段落1 Char,List Paragraph2 Char,List Paragraph21 Char,Listeafsnit1 Char,Parágrafo da Lista1 Char"/>
    <w:basedOn w:val="DefaultParagraphFont"/>
    <w:link w:val="ListParagraph"/>
    <w:uiPriority w:val="34"/>
    <w:locked/>
    <w:rsid w:val="00EC1456"/>
    <w:rPr>
      <w:rFonts w:ascii="Proxima Nova" w:hAnsi="Proxima Nova"/>
    </w:rPr>
  </w:style>
  <w:style w:type="paragraph" w:customStyle="1" w:styleId="has-white-color">
    <w:name w:val="has-white-color"/>
    <w:basedOn w:val="Normal"/>
    <w:rsid w:val="006400A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53F5D"/>
    <w:rPr>
      <w:color w:val="0563C1" w:themeColor="hyperlink"/>
      <w:u w:val="single"/>
    </w:rPr>
  </w:style>
  <w:style w:type="character" w:customStyle="1" w:styleId="UnresolvedMention">
    <w:name w:val="Unresolved Mention"/>
    <w:basedOn w:val="DefaultParagraphFont"/>
    <w:uiPriority w:val="99"/>
    <w:semiHidden/>
    <w:unhideWhenUsed/>
    <w:rsid w:val="00C53F5D"/>
    <w:rPr>
      <w:color w:val="605E5C"/>
      <w:shd w:val="clear" w:color="auto" w:fill="E1DFDD"/>
    </w:rPr>
  </w:style>
  <w:style w:type="table" w:styleId="ListTable2-Accent1">
    <w:name w:val="List Table 2 Accent 1"/>
    <w:basedOn w:val="TableNormal"/>
    <w:uiPriority w:val="47"/>
    <w:rsid w:val="00C3380F"/>
    <w:pPr>
      <w:spacing w:after="0" w:line="240" w:lineRule="auto"/>
    </w:pPr>
    <w:rPr>
      <w:rFonts w:ascii="Proxima Nova" w:hAnsi="Proxima Nova"/>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
    <w:name w:val="Table Grid"/>
    <w:basedOn w:val="TableNormal"/>
    <w:uiPriority w:val="39"/>
    <w:rsid w:val="00C55B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A480C"/>
    <w:rPr>
      <w:sz w:val="16"/>
      <w:szCs w:val="16"/>
    </w:rPr>
  </w:style>
  <w:style w:type="paragraph" w:styleId="CommentText">
    <w:name w:val="annotation text"/>
    <w:basedOn w:val="Normal"/>
    <w:link w:val="CommentTextChar"/>
    <w:uiPriority w:val="99"/>
    <w:unhideWhenUsed/>
    <w:rsid w:val="008A480C"/>
    <w:pPr>
      <w:spacing w:after="0" w:line="240" w:lineRule="auto"/>
    </w:pPr>
    <w:rPr>
      <w:sz w:val="20"/>
      <w:szCs w:val="20"/>
    </w:rPr>
  </w:style>
  <w:style w:type="character" w:customStyle="1" w:styleId="CommentTextChar">
    <w:name w:val="Comment Text Char"/>
    <w:basedOn w:val="DefaultParagraphFont"/>
    <w:link w:val="CommentText"/>
    <w:uiPriority w:val="99"/>
    <w:rsid w:val="008A480C"/>
    <w:rPr>
      <w:sz w:val="20"/>
      <w:szCs w:val="20"/>
    </w:rPr>
  </w:style>
  <w:style w:type="character" w:customStyle="1" w:styleId="Heading2Char">
    <w:name w:val="Heading 2 Char"/>
    <w:basedOn w:val="DefaultParagraphFont"/>
    <w:link w:val="Heading2"/>
    <w:uiPriority w:val="9"/>
    <w:rsid w:val="009E3B91"/>
    <w:rPr>
      <w:rFonts w:ascii="Calibri" w:eastAsia="Times New Roman" w:hAnsi="Calibri" w:cstheme="majorBidi"/>
      <w:b/>
      <w:sz w:val="24"/>
      <w:szCs w:val="26"/>
    </w:rPr>
  </w:style>
  <w:style w:type="character" w:styleId="FollowedHyperlink">
    <w:name w:val="FollowedHyperlink"/>
    <w:basedOn w:val="DefaultParagraphFont"/>
    <w:uiPriority w:val="99"/>
    <w:semiHidden/>
    <w:unhideWhenUsed/>
    <w:rsid w:val="007304C4"/>
    <w:rPr>
      <w:color w:val="954F72" w:themeColor="followedHyperlink"/>
      <w:u w:val="single"/>
    </w:rPr>
  </w:style>
  <w:style w:type="paragraph" w:styleId="NormalWeb">
    <w:name w:val="Normal (Web)"/>
    <w:basedOn w:val="Normal"/>
    <w:uiPriority w:val="99"/>
    <w:unhideWhenUsed/>
    <w:rsid w:val="00767F3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Caption">
    <w:name w:val="Table Caption"/>
    <w:basedOn w:val="Normal"/>
    <w:autoRedefine/>
    <w:qFormat/>
    <w:rsid w:val="009E3B91"/>
    <w:pPr>
      <w:spacing w:before="40" w:after="0" w:line="240" w:lineRule="auto"/>
      <w:ind w:left="630"/>
    </w:pPr>
    <w:rPr>
      <w:b/>
      <w:i/>
      <w:noProof/>
      <w:color w:val="2F5496" w:themeColor="accent1" w:themeShade="BF"/>
      <w:sz w:val="24"/>
    </w:rPr>
  </w:style>
  <w:style w:type="character" w:customStyle="1" w:styleId="QuoteChar">
    <w:name w:val="Quote Char"/>
    <w:aliases w:val="source Char"/>
    <w:basedOn w:val="DefaultParagraphFont"/>
    <w:link w:val="Quote"/>
    <w:uiPriority w:val="29"/>
    <w:locked/>
    <w:rsid w:val="00A40E72"/>
    <w:rPr>
      <w:rFonts w:ascii="Calibri" w:eastAsia="Calibri" w:hAnsi="Calibri" w:cstheme="minorHAnsi"/>
      <w:iCs/>
      <w:color w:val="262626" w:themeColor="text1" w:themeTint="D9"/>
      <w:sz w:val="16"/>
      <w:szCs w:val="16"/>
      <w:shd w:val="clear" w:color="auto" w:fill="FFFFFF"/>
    </w:rPr>
  </w:style>
  <w:style w:type="paragraph" w:styleId="Quote">
    <w:name w:val="Quote"/>
    <w:aliases w:val="source"/>
    <w:basedOn w:val="Normal"/>
    <w:next w:val="Normal"/>
    <w:link w:val="QuoteChar"/>
    <w:autoRedefine/>
    <w:uiPriority w:val="29"/>
    <w:qFormat/>
    <w:rsid w:val="00A40E72"/>
    <w:pPr>
      <w:shd w:val="clear" w:color="auto" w:fill="FFFFFF"/>
      <w:spacing w:after="0" w:line="240" w:lineRule="auto"/>
    </w:pPr>
    <w:rPr>
      <w:rFonts w:ascii="Calibri" w:eastAsia="Calibri" w:hAnsi="Calibri"/>
      <w:iCs/>
      <w:color w:val="262626" w:themeColor="text1" w:themeTint="D9"/>
      <w:sz w:val="16"/>
      <w:szCs w:val="16"/>
    </w:rPr>
  </w:style>
  <w:style w:type="character" w:customStyle="1" w:styleId="QuoteChar1">
    <w:name w:val="Quote Char1"/>
    <w:basedOn w:val="DefaultParagraphFont"/>
    <w:uiPriority w:val="29"/>
    <w:rsid w:val="00A40E72"/>
    <w:rPr>
      <w:rFonts w:ascii="Proxima Nova" w:hAnsi="Proxima Nova"/>
      <w:i/>
      <w:iCs/>
      <w:color w:val="404040" w:themeColor="text1" w:themeTint="BF"/>
    </w:rPr>
  </w:style>
  <w:style w:type="table" w:styleId="ListTable4-Accent1">
    <w:name w:val="List Table 4 Accent 1"/>
    <w:basedOn w:val="GridTable4-Accent1"/>
    <w:uiPriority w:val="49"/>
    <w:rsid w:val="00A40E72"/>
    <w:pPr>
      <w:ind w:left="144"/>
      <w:contextualSpacing/>
      <w:jc w:val="center"/>
    </w:pPr>
    <w:rPr>
      <w:rFonts w:eastAsiaTheme="minorEastAsia"/>
      <w:sz w:val="20"/>
      <w:szCs w:val="20"/>
    </w:rPr>
    <w:tblP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14" w:type="dxa"/>
        <w:right w:w="14" w:type="dxa"/>
      </w:tblCellMar>
    </w:tblPr>
    <w:tcPr>
      <w:vAlign w:val="center"/>
    </w:tcPr>
    <w:tblStylePr w:type="firstRow">
      <w:pPr>
        <w:wordWrap/>
        <w:jc w:val="center"/>
      </w:pPr>
      <w:rPr>
        <w:rFonts w:asciiTheme="minorHAnsi" w:hAnsiTheme="minorHAnsi" w:cs="Calibri" w:hint="default"/>
        <w:b/>
        <w:bCs/>
        <w:color w:val="FFFFFF" w:themeColor="background1"/>
        <w:sz w:val="21"/>
        <w:szCs w:val="2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1F3864" w:themeFill="accent1" w:themeFillShade="80"/>
      </w:tcPr>
    </w:tblStylePr>
    <w:tblStylePr w:type="lastRow">
      <w:rPr>
        <w:b/>
        <w:bCs/>
      </w:rPr>
      <w:tblPr/>
      <w:tcPr>
        <w:tcBorders>
          <w:top w:val="double" w:sz="4" w:space="0" w:color="8EAADB" w:themeColor="accent1" w:themeTint="99"/>
        </w:tcBorders>
      </w:tcPr>
    </w:tblStylePr>
    <w:tblStylePr w:type="firstCol">
      <w:pPr>
        <w:keepLines w:val="0"/>
        <w:widowControl w:val="0"/>
        <w:suppressLineNumbers w:val="0"/>
        <w:wordWrap/>
        <w:jc w:val="left"/>
        <w:textboxTightWrap w:val="allLines"/>
      </w:pPr>
      <w:rPr>
        <w:rFonts w:asciiTheme="minorHAnsi" w:hAnsiTheme="minorHAnsi" w:cs="Calibri" w:hint="default"/>
        <w:b w:val="0"/>
        <w:bCs/>
        <w:color w:val="auto"/>
        <w:sz w:val="22"/>
        <w:szCs w:val="22"/>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A40E7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otnoteReference">
    <w:name w:val="footnote reference"/>
    <w:basedOn w:val="DefaultParagraphFont"/>
    <w:uiPriority w:val="99"/>
    <w:unhideWhenUsed/>
    <w:rsid w:val="00EB10CA"/>
    <w:rPr>
      <w:vertAlign w:val="superscript"/>
    </w:rPr>
  </w:style>
  <w:style w:type="paragraph" w:styleId="Header">
    <w:name w:val="header"/>
    <w:basedOn w:val="Normal"/>
    <w:link w:val="HeaderChar"/>
    <w:uiPriority w:val="99"/>
    <w:unhideWhenUsed/>
    <w:rsid w:val="00C055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5556"/>
    <w:rPr>
      <w:rFonts w:ascii="Proxima Nova" w:hAnsi="Proxima Nova"/>
    </w:rPr>
  </w:style>
  <w:style w:type="paragraph" w:styleId="Footer">
    <w:name w:val="footer"/>
    <w:basedOn w:val="Normal"/>
    <w:link w:val="FooterChar"/>
    <w:uiPriority w:val="99"/>
    <w:unhideWhenUsed/>
    <w:rsid w:val="00C055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5556"/>
    <w:rPr>
      <w:rFonts w:ascii="Proxima Nova" w:hAnsi="Proxima Nova"/>
    </w:rPr>
  </w:style>
  <w:style w:type="paragraph" w:styleId="Caption">
    <w:name w:val="caption"/>
    <w:basedOn w:val="Normal"/>
    <w:next w:val="Normal"/>
    <w:autoRedefine/>
    <w:uiPriority w:val="35"/>
    <w:unhideWhenUsed/>
    <w:qFormat/>
    <w:rsid w:val="005E5CDD"/>
    <w:pPr>
      <w:spacing w:after="0" w:line="240" w:lineRule="auto"/>
    </w:pPr>
    <w:rPr>
      <w:rFonts w:eastAsiaTheme="minorEastAsia"/>
      <w:b/>
      <w:bCs/>
      <w:i/>
      <w:color w:val="44546A" w:themeColor="text2"/>
      <w:sz w:val="24"/>
    </w:rPr>
  </w:style>
  <w:style w:type="paragraph" w:styleId="TOCHeading">
    <w:name w:val="TOC Heading"/>
    <w:basedOn w:val="Heading1"/>
    <w:next w:val="Normal"/>
    <w:uiPriority w:val="39"/>
    <w:unhideWhenUsed/>
    <w:qFormat/>
    <w:rsid w:val="001812C0"/>
    <w:pPr>
      <w:spacing w:before="240" w:line="259" w:lineRule="auto"/>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1812C0"/>
    <w:pPr>
      <w:spacing w:after="100"/>
    </w:pPr>
  </w:style>
  <w:style w:type="paragraph" w:styleId="TOC2">
    <w:name w:val="toc 2"/>
    <w:basedOn w:val="Normal"/>
    <w:next w:val="Normal"/>
    <w:autoRedefine/>
    <w:uiPriority w:val="39"/>
    <w:unhideWhenUsed/>
    <w:rsid w:val="001812C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79174">
      <w:bodyDiv w:val="1"/>
      <w:marLeft w:val="0"/>
      <w:marRight w:val="0"/>
      <w:marTop w:val="0"/>
      <w:marBottom w:val="0"/>
      <w:divBdr>
        <w:top w:val="none" w:sz="0" w:space="0" w:color="auto"/>
        <w:left w:val="none" w:sz="0" w:space="0" w:color="auto"/>
        <w:bottom w:val="none" w:sz="0" w:space="0" w:color="auto"/>
        <w:right w:val="none" w:sz="0" w:space="0" w:color="auto"/>
      </w:divBdr>
    </w:div>
    <w:div w:id="163787675">
      <w:bodyDiv w:val="1"/>
      <w:marLeft w:val="0"/>
      <w:marRight w:val="0"/>
      <w:marTop w:val="0"/>
      <w:marBottom w:val="0"/>
      <w:divBdr>
        <w:top w:val="none" w:sz="0" w:space="0" w:color="auto"/>
        <w:left w:val="none" w:sz="0" w:space="0" w:color="auto"/>
        <w:bottom w:val="none" w:sz="0" w:space="0" w:color="auto"/>
        <w:right w:val="none" w:sz="0" w:space="0" w:color="auto"/>
      </w:divBdr>
    </w:div>
    <w:div w:id="202448971">
      <w:bodyDiv w:val="1"/>
      <w:marLeft w:val="0"/>
      <w:marRight w:val="0"/>
      <w:marTop w:val="0"/>
      <w:marBottom w:val="0"/>
      <w:divBdr>
        <w:top w:val="none" w:sz="0" w:space="0" w:color="auto"/>
        <w:left w:val="none" w:sz="0" w:space="0" w:color="auto"/>
        <w:bottom w:val="none" w:sz="0" w:space="0" w:color="auto"/>
        <w:right w:val="none" w:sz="0" w:space="0" w:color="auto"/>
      </w:divBdr>
    </w:div>
    <w:div w:id="414784518">
      <w:bodyDiv w:val="1"/>
      <w:marLeft w:val="0"/>
      <w:marRight w:val="0"/>
      <w:marTop w:val="0"/>
      <w:marBottom w:val="0"/>
      <w:divBdr>
        <w:top w:val="none" w:sz="0" w:space="0" w:color="auto"/>
        <w:left w:val="none" w:sz="0" w:space="0" w:color="auto"/>
        <w:bottom w:val="none" w:sz="0" w:space="0" w:color="auto"/>
        <w:right w:val="none" w:sz="0" w:space="0" w:color="auto"/>
      </w:divBdr>
    </w:div>
    <w:div w:id="463547968">
      <w:bodyDiv w:val="1"/>
      <w:marLeft w:val="0"/>
      <w:marRight w:val="0"/>
      <w:marTop w:val="0"/>
      <w:marBottom w:val="0"/>
      <w:divBdr>
        <w:top w:val="none" w:sz="0" w:space="0" w:color="auto"/>
        <w:left w:val="none" w:sz="0" w:space="0" w:color="auto"/>
        <w:bottom w:val="none" w:sz="0" w:space="0" w:color="auto"/>
        <w:right w:val="none" w:sz="0" w:space="0" w:color="auto"/>
      </w:divBdr>
    </w:div>
    <w:div w:id="805437562">
      <w:bodyDiv w:val="1"/>
      <w:marLeft w:val="0"/>
      <w:marRight w:val="0"/>
      <w:marTop w:val="0"/>
      <w:marBottom w:val="0"/>
      <w:divBdr>
        <w:top w:val="none" w:sz="0" w:space="0" w:color="auto"/>
        <w:left w:val="none" w:sz="0" w:space="0" w:color="auto"/>
        <w:bottom w:val="none" w:sz="0" w:space="0" w:color="auto"/>
        <w:right w:val="none" w:sz="0" w:space="0" w:color="auto"/>
      </w:divBdr>
    </w:div>
    <w:div w:id="936056218">
      <w:bodyDiv w:val="1"/>
      <w:marLeft w:val="0"/>
      <w:marRight w:val="0"/>
      <w:marTop w:val="0"/>
      <w:marBottom w:val="0"/>
      <w:divBdr>
        <w:top w:val="none" w:sz="0" w:space="0" w:color="auto"/>
        <w:left w:val="none" w:sz="0" w:space="0" w:color="auto"/>
        <w:bottom w:val="none" w:sz="0" w:space="0" w:color="auto"/>
        <w:right w:val="none" w:sz="0" w:space="0" w:color="auto"/>
      </w:divBdr>
    </w:div>
    <w:div w:id="999308479">
      <w:bodyDiv w:val="1"/>
      <w:marLeft w:val="0"/>
      <w:marRight w:val="0"/>
      <w:marTop w:val="0"/>
      <w:marBottom w:val="0"/>
      <w:divBdr>
        <w:top w:val="none" w:sz="0" w:space="0" w:color="auto"/>
        <w:left w:val="none" w:sz="0" w:space="0" w:color="auto"/>
        <w:bottom w:val="none" w:sz="0" w:space="0" w:color="auto"/>
        <w:right w:val="none" w:sz="0" w:space="0" w:color="auto"/>
      </w:divBdr>
    </w:div>
    <w:div w:id="1096369826">
      <w:bodyDiv w:val="1"/>
      <w:marLeft w:val="0"/>
      <w:marRight w:val="0"/>
      <w:marTop w:val="0"/>
      <w:marBottom w:val="0"/>
      <w:divBdr>
        <w:top w:val="none" w:sz="0" w:space="0" w:color="auto"/>
        <w:left w:val="none" w:sz="0" w:space="0" w:color="auto"/>
        <w:bottom w:val="none" w:sz="0" w:space="0" w:color="auto"/>
        <w:right w:val="none" w:sz="0" w:space="0" w:color="auto"/>
      </w:divBdr>
    </w:div>
    <w:div w:id="1164126253">
      <w:bodyDiv w:val="1"/>
      <w:marLeft w:val="0"/>
      <w:marRight w:val="0"/>
      <w:marTop w:val="0"/>
      <w:marBottom w:val="0"/>
      <w:divBdr>
        <w:top w:val="none" w:sz="0" w:space="0" w:color="auto"/>
        <w:left w:val="none" w:sz="0" w:space="0" w:color="auto"/>
        <w:bottom w:val="none" w:sz="0" w:space="0" w:color="auto"/>
        <w:right w:val="none" w:sz="0" w:space="0" w:color="auto"/>
      </w:divBdr>
    </w:div>
    <w:div w:id="1212113745">
      <w:bodyDiv w:val="1"/>
      <w:marLeft w:val="0"/>
      <w:marRight w:val="0"/>
      <w:marTop w:val="0"/>
      <w:marBottom w:val="0"/>
      <w:divBdr>
        <w:top w:val="none" w:sz="0" w:space="0" w:color="auto"/>
        <w:left w:val="none" w:sz="0" w:space="0" w:color="auto"/>
        <w:bottom w:val="none" w:sz="0" w:space="0" w:color="auto"/>
        <w:right w:val="none" w:sz="0" w:space="0" w:color="auto"/>
      </w:divBdr>
    </w:div>
    <w:div w:id="1242062007">
      <w:bodyDiv w:val="1"/>
      <w:marLeft w:val="0"/>
      <w:marRight w:val="0"/>
      <w:marTop w:val="0"/>
      <w:marBottom w:val="0"/>
      <w:divBdr>
        <w:top w:val="none" w:sz="0" w:space="0" w:color="auto"/>
        <w:left w:val="none" w:sz="0" w:space="0" w:color="auto"/>
        <w:bottom w:val="none" w:sz="0" w:space="0" w:color="auto"/>
        <w:right w:val="none" w:sz="0" w:space="0" w:color="auto"/>
      </w:divBdr>
    </w:div>
    <w:div w:id="1337996608">
      <w:bodyDiv w:val="1"/>
      <w:marLeft w:val="0"/>
      <w:marRight w:val="0"/>
      <w:marTop w:val="0"/>
      <w:marBottom w:val="0"/>
      <w:divBdr>
        <w:top w:val="none" w:sz="0" w:space="0" w:color="auto"/>
        <w:left w:val="none" w:sz="0" w:space="0" w:color="auto"/>
        <w:bottom w:val="none" w:sz="0" w:space="0" w:color="auto"/>
        <w:right w:val="none" w:sz="0" w:space="0" w:color="auto"/>
      </w:divBdr>
    </w:div>
    <w:div w:id="1389381939">
      <w:bodyDiv w:val="1"/>
      <w:marLeft w:val="0"/>
      <w:marRight w:val="0"/>
      <w:marTop w:val="0"/>
      <w:marBottom w:val="0"/>
      <w:divBdr>
        <w:top w:val="none" w:sz="0" w:space="0" w:color="auto"/>
        <w:left w:val="none" w:sz="0" w:space="0" w:color="auto"/>
        <w:bottom w:val="none" w:sz="0" w:space="0" w:color="auto"/>
        <w:right w:val="none" w:sz="0" w:space="0" w:color="auto"/>
      </w:divBdr>
    </w:div>
    <w:div w:id="1434590405">
      <w:bodyDiv w:val="1"/>
      <w:marLeft w:val="0"/>
      <w:marRight w:val="0"/>
      <w:marTop w:val="0"/>
      <w:marBottom w:val="0"/>
      <w:divBdr>
        <w:top w:val="none" w:sz="0" w:space="0" w:color="auto"/>
        <w:left w:val="none" w:sz="0" w:space="0" w:color="auto"/>
        <w:bottom w:val="none" w:sz="0" w:space="0" w:color="auto"/>
        <w:right w:val="none" w:sz="0" w:space="0" w:color="auto"/>
      </w:divBdr>
    </w:div>
    <w:div w:id="1465657747">
      <w:bodyDiv w:val="1"/>
      <w:marLeft w:val="0"/>
      <w:marRight w:val="0"/>
      <w:marTop w:val="0"/>
      <w:marBottom w:val="0"/>
      <w:divBdr>
        <w:top w:val="none" w:sz="0" w:space="0" w:color="auto"/>
        <w:left w:val="none" w:sz="0" w:space="0" w:color="auto"/>
        <w:bottom w:val="none" w:sz="0" w:space="0" w:color="auto"/>
        <w:right w:val="none" w:sz="0" w:space="0" w:color="auto"/>
      </w:divBdr>
    </w:div>
    <w:div w:id="1576084313">
      <w:bodyDiv w:val="1"/>
      <w:marLeft w:val="0"/>
      <w:marRight w:val="0"/>
      <w:marTop w:val="0"/>
      <w:marBottom w:val="0"/>
      <w:divBdr>
        <w:top w:val="none" w:sz="0" w:space="0" w:color="auto"/>
        <w:left w:val="none" w:sz="0" w:space="0" w:color="auto"/>
        <w:bottom w:val="none" w:sz="0" w:space="0" w:color="auto"/>
        <w:right w:val="none" w:sz="0" w:space="0" w:color="auto"/>
      </w:divBdr>
    </w:div>
    <w:div w:id="1648822001">
      <w:bodyDiv w:val="1"/>
      <w:marLeft w:val="0"/>
      <w:marRight w:val="0"/>
      <w:marTop w:val="0"/>
      <w:marBottom w:val="0"/>
      <w:divBdr>
        <w:top w:val="none" w:sz="0" w:space="0" w:color="auto"/>
        <w:left w:val="none" w:sz="0" w:space="0" w:color="auto"/>
        <w:bottom w:val="none" w:sz="0" w:space="0" w:color="auto"/>
        <w:right w:val="none" w:sz="0" w:space="0" w:color="auto"/>
      </w:divBdr>
    </w:div>
    <w:div w:id="1673407002">
      <w:bodyDiv w:val="1"/>
      <w:marLeft w:val="0"/>
      <w:marRight w:val="0"/>
      <w:marTop w:val="0"/>
      <w:marBottom w:val="0"/>
      <w:divBdr>
        <w:top w:val="none" w:sz="0" w:space="0" w:color="auto"/>
        <w:left w:val="none" w:sz="0" w:space="0" w:color="auto"/>
        <w:bottom w:val="none" w:sz="0" w:space="0" w:color="auto"/>
        <w:right w:val="none" w:sz="0" w:space="0" w:color="auto"/>
      </w:divBdr>
    </w:div>
    <w:div w:id="1686052525">
      <w:bodyDiv w:val="1"/>
      <w:marLeft w:val="0"/>
      <w:marRight w:val="0"/>
      <w:marTop w:val="0"/>
      <w:marBottom w:val="0"/>
      <w:divBdr>
        <w:top w:val="none" w:sz="0" w:space="0" w:color="auto"/>
        <w:left w:val="none" w:sz="0" w:space="0" w:color="auto"/>
        <w:bottom w:val="none" w:sz="0" w:space="0" w:color="auto"/>
        <w:right w:val="none" w:sz="0" w:space="0" w:color="auto"/>
      </w:divBdr>
    </w:div>
    <w:div w:id="1690909379">
      <w:bodyDiv w:val="1"/>
      <w:marLeft w:val="0"/>
      <w:marRight w:val="0"/>
      <w:marTop w:val="0"/>
      <w:marBottom w:val="0"/>
      <w:divBdr>
        <w:top w:val="none" w:sz="0" w:space="0" w:color="auto"/>
        <w:left w:val="none" w:sz="0" w:space="0" w:color="auto"/>
        <w:bottom w:val="none" w:sz="0" w:space="0" w:color="auto"/>
        <w:right w:val="none" w:sz="0" w:space="0" w:color="auto"/>
      </w:divBdr>
    </w:div>
    <w:div w:id="1728919874">
      <w:bodyDiv w:val="1"/>
      <w:marLeft w:val="0"/>
      <w:marRight w:val="0"/>
      <w:marTop w:val="0"/>
      <w:marBottom w:val="0"/>
      <w:divBdr>
        <w:top w:val="none" w:sz="0" w:space="0" w:color="auto"/>
        <w:left w:val="none" w:sz="0" w:space="0" w:color="auto"/>
        <w:bottom w:val="none" w:sz="0" w:space="0" w:color="auto"/>
        <w:right w:val="none" w:sz="0" w:space="0" w:color="auto"/>
      </w:divBdr>
    </w:div>
    <w:div w:id="1766073443">
      <w:bodyDiv w:val="1"/>
      <w:marLeft w:val="0"/>
      <w:marRight w:val="0"/>
      <w:marTop w:val="0"/>
      <w:marBottom w:val="0"/>
      <w:divBdr>
        <w:top w:val="none" w:sz="0" w:space="0" w:color="auto"/>
        <w:left w:val="none" w:sz="0" w:space="0" w:color="auto"/>
        <w:bottom w:val="none" w:sz="0" w:space="0" w:color="auto"/>
        <w:right w:val="none" w:sz="0" w:space="0" w:color="auto"/>
      </w:divBdr>
    </w:div>
    <w:div w:id="188012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chart" Target="charts/chart4.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3.xml"/><Relationship Id="rId28" Type="http://schemas.openxmlformats.org/officeDocument/2006/relationships/footer" Target="footer2.xml"/><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tmp"/><Relationship Id="rId22" Type="http://schemas.openxmlformats.org/officeDocument/2006/relationships/chart" Target="charts/chart2.xml"/><Relationship Id="rId27" Type="http://schemas.openxmlformats.org/officeDocument/2006/relationships/footer" Target="footer1.xml"/><Relationship Id="rId30"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4.2246719160104994E-2"/>
          <c:y val="9.196117927119575E-2"/>
          <c:w val="0.95775328083989497"/>
          <c:h val="0.87423145474722919"/>
        </c:manualLayout>
      </c:layout>
      <c:barChart>
        <c:barDir val="bar"/>
        <c:grouping val="clustered"/>
        <c:varyColors val="0"/>
        <c:ser>
          <c:idx val="0"/>
          <c:order val="0"/>
          <c:tx>
            <c:strRef>
              <c:f>POPULATION!$G$86</c:f>
              <c:strCache>
                <c:ptCount val="1"/>
                <c:pt idx="0">
                  <c:v>Volusia County</c:v>
                </c:pt>
              </c:strCache>
            </c:strRef>
          </c:tx>
          <c:spPr>
            <a:solidFill>
              <a:srgbClr val="A7EA5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POPULATION!$G$87</c:f>
              <c:numCache>
                <c:formatCode>0.0%</c:formatCode>
                <c:ptCount val="1"/>
                <c:pt idx="0">
                  <c:v>0.14299999999999999</c:v>
                </c:pt>
              </c:numCache>
            </c:numRef>
          </c:val>
          <c:extLst xmlns:c16r2="http://schemas.microsoft.com/office/drawing/2015/06/chart">
            <c:ext xmlns:c16="http://schemas.microsoft.com/office/drawing/2014/chart" uri="{C3380CC4-5D6E-409C-BE32-E72D297353CC}">
              <c16:uniqueId val="{00000000-29F7-4A8D-828E-C11D4A2EF9DC}"/>
            </c:ext>
          </c:extLst>
        </c:ser>
        <c:ser>
          <c:idx val="2"/>
          <c:order val="1"/>
          <c:tx>
            <c:strRef>
              <c:f>POPULATION!$I$86</c:f>
              <c:strCache>
                <c:ptCount val="1"/>
                <c:pt idx="0">
                  <c:v>Florida</c:v>
                </c:pt>
              </c:strCache>
            </c:strRef>
          </c:tx>
          <c:spPr>
            <a:solidFill>
              <a:srgbClr val="FF802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POPULATION!$I$87</c:f>
              <c:numCache>
                <c:formatCode>0.0%</c:formatCode>
                <c:ptCount val="1"/>
                <c:pt idx="0">
                  <c:v>0.14000000000000001</c:v>
                </c:pt>
              </c:numCache>
            </c:numRef>
          </c:val>
          <c:extLst xmlns:c16r2="http://schemas.microsoft.com/office/drawing/2015/06/chart">
            <c:ext xmlns:c16="http://schemas.microsoft.com/office/drawing/2014/chart" uri="{C3380CC4-5D6E-409C-BE32-E72D297353CC}">
              <c16:uniqueId val="{00000001-29F7-4A8D-828E-C11D4A2EF9DC}"/>
            </c:ext>
          </c:extLst>
        </c:ser>
        <c:ser>
          <c:idx val="3"/>
          <c:order val="2"/>
          <c:tx>
            <c:strRef>
              <c:f>POPULATION!$J$86</c:f>
              <c:strCache>
                <c:ptCount val="1"/>
                <c:pt idx="0">
                  <c:v>United  States</c:v>
                </c:pt>
              </c:strCache>
            </c:strRef>
          </c:tx>
          <c:spPr>
            <a:solidFill>
              <a:srgbClr val="F1412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POPULATION!$J$87</c:f>
              <c:numCache>
                <c:formatCode>0.0%</c:formatCode>
                <c:ptCount val="1"/>
                <c:pt idx="0">
                  <c:v>0.13400000000000001</c:v>
                </c:pt>
              </c:numCache>
            </c:numRef>
          </c:val>
          <c:extLst xmlns:c16r2="http://schemas.microsoft.com/office/drawing/2015/06/chart">
            <c:ext xmlns:c16="http://schemas.microsoft.com/office/drawing/2014/chart" uri="{C3380CC4-5D6E-409C-BE32-E72D297353CC}">
              <c16:uniqueId val="{00000002-29F7-4A8D-828E-C11D4A2EF9DC}"/>
            </c:ext>
          </c:extLst>
        </c:ser>
        <c:dLbls>
          <c:dLblPos val="inEnd"/>
          <c:showLegendKey val="0"/>
          <c:showVal val="1"/>
          <c:showCatName val="0"/>
          <c:showSerName val="0"/>
          <c:showPercent val="0"/>
          <c:showBubbleSize val="0"/>
        </c:dLbls>
        <c:gapWidth val="300"/>
        <c:overlap val="-60"/>
        <c:axId val="447935824"/>
        <c:axId val="447935432"/>
      </c:barChart>
      <c:catAx>
        <c:axId val="447935824"/>
        <c:scaling>
          <c:orientation val="minMax"/>
        </c:scaling>
        <c:delete val="1"/>
        <c:axPos val="l"/>
        <c:title>
          <c:tx>
            <c:rich>
              <a:bodyPr rot="-540000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r>
                  <a:rPr lang="en-US"/>
                  <a:t>% of Population in Poverty</a:t>
                </a:r>
              </a:p>
            </c:rich>
          </c:tx>
          <c:layout>
            <c:manualLayout>
              <c:xMode val="edge"/>
              <c:yMode val="edge"/>
              <c:x val="1.773600880535096E-3"/>
              <c:y val="0.16318285107589128"/>
            </c:manualLayout>
          </c:layout>
          <c:overlay val="0"/>
          <c:spPr>
            <a:noFill/>
            <a:ln>
              <a:noFill/>
            </a:ln>
            <a:effectLst/>
          </c:spPr>
          <c:txPr>
            <a:bodyPr rot="-540000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crossAx val="447935432"/>
        <c:crosses val="autoZero"/>
        <c:auto val="1"/>
        <c:lblAlgn val="ctr"/>
        <c:lblOffset val="100"/>
        <c:noMultiLvlLbl val="0"/>
      </c:catAx>
      <c:valAx>
        <c:axId val="447935432"/>
        <c:scaling>
          <c:orientation val="minMax"/>
        </c:scaling>
        <c:delete val="1"/>
        <c:axPos val="b"/>
        <c:numFmt formatCode="0%" sourceLinked="0"/>
        <c:majorTickMark val="out"/>
        <c:minorTickMark val="none"/>
        <c:tickLblPos val="nextTo"/>
        <c:crossAx val="4479358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100" b="1">
          <a:solidFill>
            <a:sysClr val="windowText" lastClr="000000"/>
          </a:solidFill>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374853949707902"/>
          <c:y val="9.2174103237095378E-2"/>
          <c:w val="0.85985996105325546"/>
          <c:h val="0.80886327946630443"/>
        </c:manualLayout>
      </c:layout>
      <c:scatterChart>
        <c:scatterStyle val="lineMarker"/>
        <c:varyColors val="0"/>
        <c:ser>
          <c:idx val="0"/>
          <c:order val="0"/>
          <c:tx>
            <c:strRef>
              <c:f>Crime!$D$26</c:f>
              <c:strCache>
                <c:ptCount val="1"/>
                <c:pt idx="0">
                  <c:v>Florida</c:v>
                </c:pt>
              </c:strCache>
            </c:strRef>
          </c:tx>
          <c:spPr>
            <a:ln w="22225" cap="rnd">
              <a:solidFill>
                <a:schemeClr val="accent5">
                  <a:lumMod val="75000"/>
                </a:schemeClr>
              </a:solidFill>
              <a:round/>
            </a:ln>
            <a:effectLst/>
          </c:spPr>
          <c:marker>
            <c:symbol val="diamond"/>
            <c:size val="6"/>
            <c:spPr>
              <a:solidFill>
                <a:schemeClr val="accent5">
                  <a:lumMod val="50000"/>
                </a:schemeClr>
              </a:solidFill>
              <a:ln w="9525">
                <a:solidFill>
                  <a:schemeClr val="accent5">
                    <a:lumMod val="50000"/>
                  </a:schemeClr>
                </a:solidFill>
                <a:round/>
              </a:ln>
              <a:effectLst/>
            </c:spPr>
          </c:marker>
          <c:xVal>
            <c:numRef>
              <c:f>Crime!$C$27:$C$31</c:f>
              <c:numCache>
                <c:formatCode>General</c:formatCode>
                <c:ptCount val="5"/>
                <c:pt idx="0">
                  <c:v>2020</c:v>
                </c:pt>
                <c:pt idx="1">
                  <c:v>2019</c:v>
                </c:pt>
                <c:pt idx="2">
                  <c:v>2018</c:v>
                </c:pt>
                <c:pt idx="3">
                  <c:v>2017</c:v>
                </c:pt>
                <c:pt idx="4">
                  <c:v>2016</c:v>
                </c:pt>
              </c:numCache>
            </c:numRef>
          </c:xVal>
          <c:yVal>
            <c:numRef>
              <c:f>Crime!$D$27:$D$31</c:f>
              <c:numCache>
                <c:formatCode>0.0</c:formatCode>
                <c:ptCount val="5"/>
                <c:pt idx="0">
                  <c:v>492.2</c:v>
                </c:pt>
                <c:pt idx="1">
                  <c:v>495.1</c:v>
                </c:pt>
                <c:pt idx="2">
                  <c:v>500.6</c:v>
                </c:pt>
                <c:pt idx="3">
                  <c:v>520.4</c:v>
                </c:pt>
                <c:pt idx="4">
                  <c:v>522.20000000000005</c:v>
                </c:pt>
              </c:numCache>
            </c:numRef>
          </c:yVal>
          <c:smooth val="0"/>
          <c:extLst xmlns:c16r2="http://schemas.microsoft.com/office/drawing/2015/06/chart">
            <c:ext xmlns:c16="http://schemas.microsoft.com/office/drawing/2014/chart" uri="{C3380CC4-5D6E-409C-BE32-E72D297353CC}">
              <c16:uniqueId val="{00000000-C555-4E3A-B8F9-A1A2937CACB0}"/>
            </c:ext>
          </c:extLst>
        </c:ser>
        <c:ser>
          <c:idx val="2"/>
          <c:order val="1"/>
          <c:tx>
            <c:strRef>
              <c:f>Crime!$F$26</c:f>
              <c:strCache>
                <c:ptCount val="1"/>
                <c:pt idx="0">
                  <c:v>Volusia County</c:v>
                </c:pt>
              </c:strCache>
            </c:strRef>
          </c:tx>
          <c:spPr>
            <a:ln w="22225" cap="rnd">
              <a:solidFill>
                <a:schemeClr val="accent3">
                  <a:lumMod val="50000"/>
                </a:schemeClr>
              </a:solidFill>
              <a:round/>
            </a:ln>
            <a:effectLst/>
          </c:spPr>
          <c:marker>
            <c:symbol val="triangle"/>
            <c:size val="6"/>
            <c:spPr>
              <a:solidFill>
                <a:schemeClr val="accent3">
                  <a:lumMod val="50000"/>
                </a:schemeClr>
              </a:solidFill>
              <a:ln w="9525">
                <a:solidFill>
                  <a:schemeClr val="accent3"/>
                </a:solidFill>
                <a:round/>
              </a:ln>
              <a:effectLst/>
            </c:spPr>
          </c:marker>
          <c:xVal>
            <c:numRef>
              <c:f>Crime!$C$27:$C$31</c:f>
              <c:numCache>
                <c:formatCode>General</c:formatCode>
                <c:ptCount val="5"/>
                <c:pt idx="0">
                  <c:v>2020</c:v>
                </c:pt>
                <c:pt idx="1">
                  <c:v>2019</c:v>
                </c:pt>
                <c:pt idx="2">
                  <c:v>2018</c:v>
                </c:pt>
                <c:pt idx="3">
                  <c:v>2017</c:v>
                </c:pt>
                <c:pt idx="4">
                  <c:v>2016</c:v>
                </c:pt>
              </c:numCache>
            </c:numRef>
          </c:xVal>
          <c:yVal>
            <c:numRef>
              <c:f>Crime!$F$27:$F$31</c:f>
              <c:numCache>
                <c:formatCode>0.0</c:formatCode>
                <c:ptCount val="5"/>
                <c:pt idx="0">
                  <c:v>716</c:v>
                </c:pt>
                <c:pt idx="1">
                  <c:v>791.8</c:v>
                </c:pt>
                <c:pt idx="2">
                  <c:v>812.1</c:v>
                </c:pt>
                <c:pt idx="3">
                  <c:v>816</c:v>
                </c:pt>
                <c:pt idx="4">
                  <c:v>910.1</c:v>
                </c:pt>
              </c:numCache>
            </c:numRef>
          </c:yVal>
          <c:smooth val="0"/>
          <c:extLst xmlns:c16r2="http://schemas.microsoft.com/office/drawing/2015/06/chart">
            <c:ext xmlns:c16="http://schemas.microsoft.com/office/drawing/2014/chart" uri="{C3380CC4-5D6E-409C-BE32-E72D297353CC}">
              <c16:uniqueId val="{00000001-C555-4E3A-B8F9-A1A2937CACB0}"/>
            </c:ext>
          </c:extLst>
        </c:ser>
        <c:dLbls>
          <c:showLegendKey val="0"/>
          <c:showVal val="0"/>
          <c:showCatName val="0"/>
          <c:showSerName val="0"/>
          <c:showPercent val="0"/>
          <c:showBubbleSize val="0"/>
        </c:dLbls>
        <c:axId val="446538184"/>
        <c:axId val="446539752"/>
      </c:scatterChart>
      <c:valAx>
        <c:axId val="446538184"/>
        <c:scaling>
          <c:orientation val="minMax"/>
          <c:max val="2020"/>
          <c:min val="2016"/>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ysClr val="windowText" lastClr="000000"/>
                </a:solidFill>
                <a:latin typeface="+mn-lt"/>
                <a:ea typeface="+mn-ea"/>
                <a:cs typeface="+mn-cs"/>
              </a:defRPr>
            </a:pPr>
            <a:endParaRPr lang="en-US"/>
          </a:p>
        </c:txPr>
        <c:crossAx val="446539752"/>
        <c:crosses val="autoZero"/>
        <c:crossBetween val="midCat"/>
        <c:majorUnit val="1"/>
      </c:valAx>
      <c:valAx>
        <c:axId val="446539752"/>
        <c:scaling>
          <c:orientation val="minMax"/>
          <c:max val="1000"/>
          <c:min val="4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cap="none" baseline="0">
                    <a:solidFill>
                      <a:sysClr val="windowText" lastClr="000000"/>
                    </a:solidFill>
                    <a:latin typeface="+mn-lt"/>
                    <a:ea typeface="+mn-ea"/>
                    <a:cs typeface="+mn-cs"/>
                  </a:defRPr>
                </a:pPr>
                <a:r>
                  <a:rPr lang="en-US"/>
                  <a:t>Per 100,000</a:t>
                </a:r>
              </a:p>
            </c:rich>
          </c:tx>
          <c:layout>
            <c:manualLayout>
              <c:xMode val="edge"/>
              <c:yMode val="edge"/>
              <c:x val="8.7573594363506504E-4"/>
              <c:y val="0.42006398333871631"/>
            </c:manualLayout>
          </c:layout>
          <c:overlay val="0"/>
          <c:spPr>
            <a:noFill/>
            <a:ln>
              <a:noFill/>
            </a:ln>
            <a:effectLst/>
          </c:spPr>
          <c:txPr>
            <a:bodyPr rot="-5400000" spcFirstLastPara="1" vertOverflow="ellipsis" vert="horz" wrap="square" anchor="ctr" anchorCtr="1"/>
            <a:lstStyle/>
            <a:p>
              <a:pPr>
                <a:defRPr sz="1000" b="1" i="0" u="none" strike="noStrike" kern="1200" cap="none" baseline="0">
                  <a:solidFill>
                    <a:sysClr val="windowText" lastClr="000000"/>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crossAx val="446538184"/>
        <c:crosses val="autoZero"/>
        <c:crossBetween val="midCat"/>
        <c:majorUnit val="100"/>
      </c:valAx>
      <c:spPr>
        <a:noFill/>
        <a:ln>
          <a:noFill/>
        </a:ln>
        <a:effectLst/>
      </c:spPr>
    </c:plotArea>
    <c:legend>
      <c:legendPos val="t"/>
      <c:layout>
        <c:manualLayout>
          <c:xMode val="edge"/>
          <c:yMode val="edge"/>
          <c:x val="0.20500127000254001"/>
          <c:y val="0"/>
          <c:w val="0.59429853526373722"/>
          <c:h val="8.6535797608632253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374853949707902"/>
          <c:y val="9.2174103237095378E-2"/>
          <c:w val="0.85985996105325546"/>
          <c:h val="0.7961027267424905"/>
        </c:manualLayout>
      </c:layout>
      <c:scatterChart>
        <c:scatterStyle val="lineMarker"/>
        <c:varyColors val="0"/>
        <c:ser>
          <c:idx val="0"/>
          <c:order val="0"/>
          <c:tx>
            <c:strRef>
              <c:f>MH!$D$3</c:f>
              <c:strCache>
                <c:ptCount val="1"/>
                <c:pt idx="0">
                  <c:v>Florida</c:v>
                </c:pt>
              </c:strCache>
            </c:strRef>
          </c:tx>
          <c:spPr>
            <a:ln w="22225" cap="rnd">
              <a:solidFill>
                <a:schemeClr val="accent5">
                  <a:lumMod val="75000"/>
                </a:schemeClr>
              </a:solidFill>
              <a:round/>
            </a:ln>
            <a:effectLst/>
          </c:spPr>
          <c:marker>
            <c:symbol val="diamond"/>
            <c:size val="6"/>
            <c:spPr>
              <a:solidFill>
                <a:schemeClr val="accent5">
                  <a:lumMod val="50000"/>
                </a:schemeClr>
              </a:solidFill>
              <a:ln w="9525">
                <a:solidFill>
                  <a:schemeClr val="accent5">
                    <a:lumMod val="50000"/>
                  </a:schemeClr>
                </a:solidFill>
                <a:round/>
              </a:ln>
              <a:effectLst/>
            </c:spPr>
          </c:marker>
          <c:xVal>
            <c:numRef>
              <c:f>MH!$C$4:$C$8</c:f>
              <c:numCache>
                <c:formatCode>General</c:formatCode>
                <c:ptCount val="5"/>
                <c:pt idx="0">
                  <c:v>2007</c:v>
                </c:pt>
                <c:pt idx="1">
                  <c:v>2010</c:v>
                </c:pt>
                <c:pt idx="2">
                  <c:v>2013</c:v>
                </c:pt>
                <c:pt idx="3">
                  <c:v>2016</c:v>
                </c:pt>
                <c:pt idx="4">
                  <c:v>2019</c:v>
                </c:pt>
              </c:numCache>
            </c:numRef>
          </c:xVal>
          <c:yVal>
            <c:numRef>
              <c:f>MH!$D$4:$D$8</c:f>
              <c:numCache>
                <c:formatCode>0.0%</c:formatCode>
                <c:ptCount val="5"/>
                <c:pt idx="0">
                  <c:v>9.7000000000000003E-2</c:v>
                </c:pt>
                <c:pt idx="1">
                  <c:v>0.11799999999999999</c:v>
                </c:pt>
                <c:pt idx="2">
                  <c:v>0.127</c:v>
                </c:pt>
                <c:pt idx="3">
                  <c:v>0.114</c:v>
                </c:pt>
                <c:pt idx="4">
                  <c:v>0.13800000000000001</c:v>
                </c:pt>
              </c:numCache>
            </c:numRef>
          </c:yVal>
          <c:smooth val="0"/>
          <c:extLst xmlns:c16r2="http://schemas.microsoft.com/office/drawing/2015/06/chart">
            <c:ext xmlns:c16="http://schemas.microsoft.com/office/drawing/2014/chart" uri="{C3380CC4-5D6E-409C-BE32-E72D297353CC}">
              <c16:uniqueId val="{00000000-3C87-42D1-90C8-A948ADCB578C}"/>
            </c:ext>
          </c:extLst>
        </c:ser>
        <c:ser>
          <c:idx val="2"/>
          <c:order val="1"/>
          <c:tx>
            <c:strRef>
              <c:f>MH!$F$3</c:f>
              <c:strCache>
                <c:ptCount val="1"/>
                <c:pt idx="0">
                  <c:v>Volusia County</c:v>
                </c:pt>
              </c:strCache>
            </c:strRef>
          </c:tx>
          <c:spPr>
            <a:ln w="22225" cap="rnd">
              <a:solidFill>
                <a:schemeClr val="accent3">
                  <a:lumMod val="50000"/>
                </a:schemeClr>
              </a:solidFill>
              <a:round/>
            </a:ln>
            <a:effectLst/>
          </c:spPr>
          <c:marker>
            <c:symbol val="triangle"/>
            <c:size val="6"/>
            <c:spPr>
              <a:solidFill>
                <a:schemeClr val="accent3">
                  <a:lumMod val="50000"/>
                </a:schemeClr>
              </a:solidFill>
              <a:ln w="9525">
                <a:solidFill>
                  <a:schemeClr val="accent3"/>
                </a:solidFill>
                <a:round/>
              </a:ln>
              <a:effectLst/>
            </c:spPr>
          </c:marker>
          <c:xVal>
            <c:numRef>
              <c:f>MH!$C$4:$C$8</c:f>
              <c:numCache>
                <c:formatCode>General</c:formatCode>
                <c:ptCount val="5"/>
                <c:pt idx="0">
                  <c:v>2007</c:v>
                </c:pt>
                <c:pt idx="1">
                  <c:v>2010</c:v>
                </c:pt>
                <c:pt idx="2">
                  <c:v>2013</c:v>
                </c:pt>
                <c:pt idx="3">
                  <c:v>2016</c:v>
                </c:pt>
                <c:pt idx="4">
                  <c:v>2019</c:v>
                </c:pt>
              </c:numCache>
            </c:numRef>
          </c:xVal>
          <c:yVal>
            <c:numRef>
              <c:f>MH!$F$4:$F$8</c:f>
              <c:numCache>
                <c:formatCode>0.0%</c:formatCode>
                <c:ptCount val="5"/>
                <c:pt idx="0">
                  <c:v>0.14199999999999999</c:v>
                </c:pt>
                <c:pt idx="1">
                  <c:v>0.13700000000000001</c:v>
                </c:pt>
                <c:pt idx="2">
                  <c:v>0.14799999999999999</c:v>
                </c:pt>
                <c:pt idx="3">
                  <c:v>0.157</c:v>
                </c:pt>
                <c:pt idx="4">
                  <c:v>0.17199999999999999</c:v>
                </c:pt>
              </c:numCache>
            </c:numRef>
          </c:yVal>
          <c:smooth val="0"/>
          <c:extLst xmlns:c16r2="http://schemas.microsoft.com/office/drawing/2015/06/chart">
            <c:ext xmlns:c16="http://schemas.microsoft.com/office/drawing/2014/chart" uri="{C3380CC4-5D6E-409C-BE32-E72D297353CC}">
              <c16:uniqueId val="{00000001-3C87-42D1-90C8-A948ADCB578C}"/>
            </c:ext>
          </c:extLst>
        </c:ser>
        <c:dLbls>
          <c:showLegendKey val="0"/>
          <c:showVal val="0"/>
          <c:showCatName val="0"/>
          <c:showSerName val="0"/>
          <c:showPercent val="0"/>
          <c:showBubbleSize val="0"/>
        </c:dLbls>
        <c:axId val="446538576"/>
        <c:axId val="446540144"/>
      </c:scatterChart>
      <c:valAx>
        <c:axId val="446538576"/>
        <c:scaling>
          <c:orientation val="minMax"/>
          <c:max val="2019"/>
          <c:min val="2013"/>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ysClr val="windowText" lastClr="000000"/>
                </a:solidFill>
                <a:latin typeface="+mn-lt"/>
                <a:ea typeface="+mn-ea"/>
                <a:cs typeface="+mn-cs"/>
              </a:defRPr>
            </a:pPr>
            <a:endParaRPr lang="en-US"/>
          </a:p>
        </c:txPr>
        <c:crossAx val="446540144"/>
        <c:crosses val="autoZero"/>
        <c:crossBetween val="midCat"/>
        <c:majorUnit val="3"/>
      </c:valAx>
      <c:valAx>
        <c:axId val="446540144"/>
        <c:scaling>
          <c:orientation val="minMax"/>
          <c:max val="0.2"/>
          <c:min val="8.0000000000000016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cap="none" baseline="0">
                    <a:solidFill>
                      <a:sysClr val="windowText" lastClr="000000"/>
                    </a:solidFill>
                    <a:latin typeface="+mn-lt"/>
                    <a:ea typeface="+mn-ea"/>
                    <a:cs typeface="+mn-cs"/>
                  </a:defRPr>
                </a:pPr>
                <a:r>
                  <a:rPr lang="en-US"/>
                  <a:t>% of Adult Population</a:t>
                </a:r>
              </a:p>
            </c:rich>
          </c:tx>
          <c:layout>
            <c:manualLayout>
              <c:xMode val="edge"/>
              <c:yMode val="edge"/>
              <c:x val="8.7578940272915328E-4"/>
              <c:y val="0.25847105437447476"/>
            </c:manualLayout>
          </c:layout>
          <c:overlay val="0"/>
          <c:spPr>
            <a:noFill/>
            <a:ln>
              <a:noFill/>
            </a:ln>
            <a:effectLst/>
          </c:spPr>
          <c:txPr>
            <a:bodyPr rot="-5400000" spcFirstLastPara="1" vertOverflow="ellipsis" vert="horz" wrap="square" anchor="ctr" anchorCtr="1"/>
            <a:lstStyle/>
            <a:p>
              <a:pPr>
                <a:defRPr sz="1000" b="1" i="0" u="none" strike="noStrike" kern="1200" cap="none" baseline="0">
                  <a:solidFill>
                    <a:sysClr val="windowText" lastClr="000000"/>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crossAx val="446538576"/>
        <c:crosses val="autoZero"/>
        <c:crossBetween val="midCat"/>
        <c:majorUnit val="2.0000000000000004E-2"/>
      </c:valAx>
      <c:spPr>
        <a:noFill/>
        <a:ln>
          <a:noFill/>
        </a:ln>
        <a:effectLst/>
      </c:spPr>
    </c:plotArea>
    <c:legend>
      <c:legendPos val="t"/>
      <c:layout>
        <c:manualLayout>
          <c:xMode val="edge"/>
          <c:yMode val="edge"/>
          <c:x val="0.20500127000254001"/>
          <c:y val="0"/>
          <c:w val="0.59429853526373722"/>
          <c:h val="8.6535797608632253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1138057292725885E-2"/>
          <c:y val="9.8102945465150193E-2"/>
          <c:w val="0.91886194270727417"/>
          <c:h val="0.80517862728298861"/>
        </c:manualLayout>
      </c:layout>
      <c:barChart>
        <c:barDir val="bar"/>
        <c:grouping val="clustered"/>
        <c:varyColors val="0"/>
        <c:ser>
          <c:idx val="0"/>
          <c:order val="0"/>
          <c:tx>
            <c:strRef>
              <c:f>MH!$C$25</c:f>
              <c:strCache>
                <c:ptCount val="1"/>
                <c:pt idx="0">
                  <c:v>Volusia County</c:v>
                </c:pt>
              </c:strCache>
            </c:strRef>
          </c:tx>
          <c:spPr>
            <a:solidFill>
              <a:srgbClr val="A7EA5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MH!$B$26</c:f>
              <c:strCache>
                <c:ptCount val="1"/>
                <c:pt idx="0">
                  <c:v>Suicide Rate</c:v>
                </c:pt>
              </c:strCache>
            </c:strRef>
          </c:cat>
          <c:val>
            <c:numRef>
              <c:f>MH!$C$26</c:f>
              <c:numCache>
                <c:formatCode>General</c:formatCode>
                <c:ptCount val="1"/>
                <c:pt idx="0">
                  <c:v>19.899999999999999</c:v>
                </c:pt>
              </c:numCache>
            </c:numRef>
          </c:val>
          <c:extLst xmlns:c16r2="http://schemas.microsoft.com/office/drawing/2015/06/chart">
            <c:ext xmlns:c16="http://schemas.microsoft.com/office/drawing/2014/chart" uri="{C3380CC4-5D6E-409C-BE32-E72D297353CC}">
              <c16:uniqueId val="{00000000-B65C-482D-BE01-B09E27473A23}"/>
            </c:ext>
          </c:extLst>
        </c:ser>
        <c:ser>
          <c:idx val="2"/>
          <c:order val="1"/>
          <c:tx>
            <c:strRef>
              <c:f>MH!$E$25</c:f>
              <c:strCache>
                <c:ptCount val="1"/>
                <c:pt idx="0">
                  <c:v>Florida</c:v>
                </c:pt>
              </c:strCache>
            </c:strRef>
          </c:tx>
          <c:spPr>
            <a:solidFill>
              <a:srgbClr val="FF802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MH!$B$26</c:f>
              <c:strCache>
                <c:ptCount val="1"/>
                <c:pt idx="0">
                  <c:v>Suicide Rate</c:v>
                </c:pt>
              </c:strCache>
            </c:strRef>
          </c:cat>
          <c:val>
            <c:numRef>
              <c:f>MH!$E$26</c:f>
              <c:numCache>
                <c:formatCode>General</c:formatCode>
                <c:ptCount val="1"/>
                <c:pt idx="0">
                  <c:v>14.3</c:v>
                </c:pt>
              </c:numCache>
            </c:numRef>
          </c:val>
          <c:extLst xmlns:c16r2="http://schemas.microsoft.com/office/drawing/2015/06/chart">
            <c:ext xmlns:c16="http://schemas.microsoft.com/office/drawing/2014/chart" uri="{C3380CC4-5D6E-409C-BE32-E72D297353CC}">
              <c16:uniqueId val="{00000001-B65C-482D-BE01-B09E27473A23}"/>
            </c:ext>
          </c:extLst>
        </c:ser>
        <c:dLbls>
          <c:dLblPos val="inEnd"/>
          <c:showLegendKey val="0"/>
          <c:showVal val="1"/>
          <c:showCatName val="0"/>
          <c:showSerName val="0"/>
          <c:showPercent val="0"/>
          <c:showBubbleSize val="0"/>
        </c:dLbls>
        <c:gapWidth val="300"/>
        <c:overlap val="-60"/>
        <c:axId val="444100744"/>
        <c:axId val="444101136"/>
      </c:barChart>
      <c:catAx>
        <c:axId val="444100744"/>
        <c:scaling>
          <c:orientation val="minMax"/>
        </c:scaling>
        <c:delete val="1"/>
        <c:axPos val="l"/>
        <c:title>
          <c:tx>
            <c:rich>
              <a:bodyPr rot="-540000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r>
                  <a:rPr lang="en-US"/>
                  <a:t>Age-adjusted Suicide Rate </a:t>
                </a:r>
              </a:p>
            </c:rich>
          </c:tx>
          <c:layout>
            <c:manualLayout>
              <c:xMode val="edge"/>
              <c:yMode val="edge"/>
              <c:x val="3.6287474568304618E-3"/>
              <c:y val="0.21918906995708731"/>
            </c:manualLayout>
          </c:layout>
          <c:overlay val="0"/>
          <c:spPr>
            <a:noFill/>
            <a:ln>
              <a:noFill/>
            </a:ln>
            <a:effectLst/>
          </c:spPr>
          <c:txPr>
            <a:bodyPr rot="-540000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endParaRPr lang="en-US"/>
            </a:p>
          </c:txPr>
        </c:title>
        <c:numFmt formatCode="General" sourceLinked="1"/>
        <c:majorTickMark val="out"/>
        <c:minorTickMark val="none"/>
        <c:tickLblPos val="nextTo"/>
        <c:crossAx val="444101136"/>
        <c:crosses val="autoZero"/>
        <c:auto val="1"/>
        <c:lblAlgn val="ctr"/>
        <c:lblOffset val="100"/>
        <c:noMultiLvlLbl val="0"/>
      </c:catAx>
      <c:valAx>
        <c:axId val="444101136"/>
        <c:scaling>
          <c:orientation val="minMax"/>
        </c:scaling>
        <c:delete val="1"/>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r>
                  <a:rPr lang="en-US"/>
                  <a:t>Per 100,000</a:t>
                </a:r>
              </a:p>
            </c:rich>
          </c:tx>
          <c:layout>
            <c:manualLayout>
              <c:xMode val="edge"/>
              <c:yMode val="edge"/>
              <c:x val="0.46134711405635437"/>
              <c:y val="0.79930617755972355"/>
            </c:manualLayout>
          </c:layout>
          <c:overlay val="0"/>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endParaRPr lang="en-US"/>
            </a:p>
          </c:txPr>
        </c:title>
        <c:numFmt formatCode="0%" sourceLinked="0"/>
        <c:majorTickMark val="out"/>
        <c:minorTickMark val="none"/>
        <c:tickLblPos val="nextTo"/>
        <c:crossAx val="444100744"/>
        <c:crosses val="autoZero"/>
        <c:crossBetween val="between"/>
      </c:valAx>
      <c:spPr>
        <a:noFill/>
        <a:ln>
          <a:noFill/>
        </a:ln>
        <a:effectLst/>
      </c:spPr>
    </c:plotArea>
    <c:legend>
      <c:legendPos val="t"/>
      <c:layout>
        <c:manualLayout>
          <c:xMode val="edge"/>
          <c:yMode val="edge"/>
          <c:x val="0.24109433180755788"/>
          <c:y val="3.2984065968131936E-4"/>
          <c:w val="0.49701649612638998"/>
          <c:h val="0.132237226823331"/>
        </c:manualLayout>
      </c:layout>
      <c:overlay val="0"/>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100" b="1">
          <a:solidFill>
            <a:sysClr val="windowText" lastClr="000000"/>
          </a:solidFill>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292A04-396F-4DC9-B7DE-6299E64C2BBC}" type="doc">
      <dgm:prSet loTypeId="urn:microsoft.com/office/officeart/2005/8/layout/vList5" loCatId="list" qsTypeId="urn:microsoft.com/office/officeart/2005/8/quickstyle/simple3" qsCatId="simple" csTypeId="urn:microsoft.com/office/officeart/2005/8/colors/accent1_2" csCatId="accent1" phldr="1"/>
      <dgm:spPr/>
      <dgm:t>
        <a:bodyPr/>
        <a:lstStyle/>
        <a:p>
          <a:endParaRPr lang="en-US"/>
        </a:p>
      </dgm:t>
    </dgm:pt>
    <dgm:pt modelId="{A9470063-2719-4905-98E9-72915ECF56C8}">
      <dgm:prSet phldrT="[Text]" custT="1"/>
      <dgm:spPr/>
      <dgm:t>
        <a:bodyPr/>
        <a:lstStyle/>
        <a:p>
          <a:r>
            <a:rPr lang="en-US" sz="1600" b="1"/>
            <a:t>Access to Behavioral Health Services</a:t>
          </a:r>
          <a:endParaRPr lang="en-US" sz="1600"/>
        </a:p>
      </dgm:t>
    </dgm:pt>
    <dgm:pt modelId="{6C6C028C-4CD4-4B43-9ED2-1AEB1F85369C}" type="parTrans" cxnId="{749399F3-34E3-426D-A580-9F1E092C9C1F}">
      <dgm:prSet/>
      <dgm:spPr/>
      <dgm:t>
        <a:bodyPr/>
        <a:lstStyle/>
        <a:p>
          <a:endParaRPr lang="en-US"/>
        </a:p>
      </dgm:t>
    </dgm:pt>
    <dgm:pt modelId="{DE2C598F-EE35-4BA1-9149-6AACC785711A}" type="sibTrans" cxnId="{749399F3-34E3-426D-A580-9F1E092C9C1F}">
      <dgm:prSet/>
      <dgm:spPr/>
      <dgm:t>
        <a:bodyPr/>
        <a:lstStyle/>
        <a:p>
          <a:endParaRPr lang="en-US"/>
        </a:p>
      </dgm:t>
    </dgm:pt>
    <dgm:pt modelId="{A58B8366-01A9-45A3-9256-113BFBBA2FFE}">
      <dgm:prSet phldrT="[Text]" custT="1"/>
      <dgm:spPr/>
      <dgm:t>
        <a:bodyPr/>
        <a:lstStyle/>
        <a:p>
          <a:pPr marL="182880" indent="-182880">
            <a:buFont typeface="Symbol" panose="05050102010706020507" pitchFamily="18" charset="2"/>
            <a:buChar char=""/>
          </a:pPr>
          <a:r>
            <a:rPr lang="en-US" sz="1100"/>
            <a:t>Mental health</a:t>
          </a:r>
        </a:p>
      </dgm:t>
    </dgm:pt>
    <dgm:pt modelId="{99A23187-FC09-467E-A27C-47A9483BD79A}" type="parTrans" cxnId="{83C23090-24A7-419E-A233-5B8B4A2A7F72}">
      <dgm:prSet/>
      <dgm:spPr/>
      <dgm:t>
        <a:bodyPr/>
        <a:lstStyle/>
        <a:p>
          <a:endParaRPr lang="en-US"/>
        </a:p>
      </dgm:t>
    </dgm:pt>
    <dgm:pt modelId="{2069C412-8208-430E-85E2-0F8A1170BBED}" type="sibTrans" cxnId="{83C23090-24A7-419E-A233-5B8B4A2A7F72}">
      <dgm:prSet/>
      <dgm:spPr/>
      <dgm:t>
        <a:bodyPr/>
        <a:lstStyle/>
        <a:p>
          <a:endParaRPr lang="en-US"/>
        </a:p>
      </dgm:t>
    </dgm:pt>
    <dgm:pt modelId="{F881E2D8-B732-452D-87F4-4BEC7DB327C1}">
      <dgm:prSet phldrT="[Text]" custT="1"/>
      <dgm:spPr/>
      <dgm:t>
        <a:bodyPr/>
        <a:lstStyle/>
        <a:p>
          <a:r>
            <a:rPr lang="en-US" sz="1600" b="1"/>
            <a:t>Economic and  Social Barriers</a:t>
          </a:r>
          <a:endParaRPr lang="en-US" sz="1600"/>
        </a:p>
      </dgm:t>
    </dgm:pt>
    <dgm:pt modelId="{A433E445-49E6-4C39-8A0A-C6F80BBD382F}" type="parTrans" cxnId="{6120C2C6-DB31-477C-9CFC-8F2854DFD618}">
      <dgm:prSet/>
      <dgm:spPr/>
      <dgm:t>
        <a:bodyPr/>
        <a:lstStyle/>
        <a:p>
          <a:endParaRPr lang="en-US"/>
        </a:p>
      </dgm:t>
    </dgm:pt>
    <dgm:pt modelId="{6526B425-1899-49B3-9355-CB238C32D3D2}" type="sibTrans" cxnId="{6120C2C6-DB31-477C-9CFC-8F2854DFD618}">
      <dgm:prSet/>
      <dgm:spPr/>
      <dgm:t>
        <a:bodyPr/>
        <a:lstStyle/>
        <a:p>
          <a:endParaRPr lang="en-US"/>
        </a:p>
      </dgm:t>
    </dgm:pt>
    <dgm:pt modelId="{37396F40-C419-4C69-ADB2-747995CA890E}">
      <dgm:prSet phldrT="[Text]" custT="1"/>
      <dgm:spPr/>
      <dgm:t>
        <a:bodyPr/>
        <a:lstStyle/>
        <a:p>
          <a:pPr marL="182880" indent="-182880">
            <a:buFont typeface="Symbol" panose="05050102010706020507" pitchFamily="18" charset="2"/>
            <a:buChar char=""/>
          </a:pPr>
          <a:r>
            <a:rPr lang="en-US" sz="1100"/>
            <a:t>Affordable quality housing</a:t>
          </a:r>
        </a:p>
      </dgm:t>
    </dgm:pt>
    <dgm:pt modelId="{44F30A6B-BB19-4977-A554-06899DE955D0}" type="parTrans" cxnId="{85692226-6B78-4CB3-8CCE-B1F234049DBE}">
      <dgm:prSet/>
      <dgm:spPr/>
      <dgm:t>
        <a:bodyPr/>
        <a:lstStyle/>
        <a:p>
          <a:endParaRPr lang="en-US"/>
        </a:p>
      </dgm:t>
    </dgm:pt>
    <dgm:pt modelId="{6301180F-C4F2-41FF-BBA8-92D99488DD56}" type="sibTrans" cxnId="{85692226-6B78-4CB3-8CCE-B1F234049DBE}">
      <dgm:prSet/>
      <dgm:spPr/>
      <dgm:t>
        <a:bodyPr/>
        <a:lstStyle/>
        <a:p>
          <a:endParaRPr lang="en-US"/>
        </a:p>
      </dgm:t>
    </dgm:pt>
    <dgm:pt modelId="{A9F5A7B8-D8BE-4CB9-BE51-536216C2D73B}">
      <dgm:prSet phldrT="[Text]" custT="1"/>
      <dgm:spPr/>
      <dgm:t>
        <a:bodyPr/>
        <a:lstStyle/>
        <a:p>
          <a:r>
            <a:rPr lang="en-US" sz="1600" b="1"/>
            <a:t>System Infrastructure</a:t>
          </a:r>
          <a:r>
            <a:rPr lang="en-US" sz="1600"/>
            <a:t> </a:t>
          </a:r>
        </a:p>
      </dgm:t>
    </dgm:pt>
    <dgm:pt modelId="{5D2F3217-F85C-47F8-86FD-D526058C97E2}" type="parTrans" cxnId="{8E14BBB8-D73C-4D2F-96FA-E199772AA38D}">
      <dgm:prSet/>
      <dgm:spPr/>
      <dgm:t>
        <a:bodyPr/>
        <a:lstStyle/>
        <a:p>
          <a:endParaRPr lang="en-US"/>
        </a:p>
      </dgm:t>
    </dgm:pt>
    <dgm:pt modelId="{94942389-00DB-496C-AC57-C9C84A0C7672}" type="sibTrans" cxnId="{8E14BBB8-D73C-4D2F-96FA-E199772AA38D}">
      <dgm:prSet/>
      <dgm:spPr/>
      <dgm:t>
        <a:bodyPr/>
        <a:lstStyle/>
        <a:p>
          <a:endParaRPr lang="en-US"/>
        </a:p>
      </dgm:t>
    </dgm:pt>
    <dgm:pt modelId="{F0E74C7C-2880-40E1-AD07-1E4FBE147F03}">
      <dgm:prSet phldrT="[Text]" custT="1"/>
      <dgm:spPr/>
      <dgm:t>
        <a:bodyPr/>
        <a:lstStyle/>
        <a:p>
          <a:pPr marL="182880" indent="-182880">
            <a:buFont typeface="Symbol" panose="05050102010706020507" pitchFamily="18" charset="2"/>
            <a:buChar char=""/>
          </a:pPr>
          <a:r>
            <a:rPr lang="en-US" sz="1100"/>
            <a:t>Awareness of resources</a:t>
          </a:r>
        </a:p>
      </dgm:t>
    </dgm:pt>
    <dgm:pt modelId="{B7D548A3-257F-4DA1-9F19-4493C4191D1F}" type="parTrans" cxnId="{5F368D63-CE67-4FB5-B36F-955017F9C33E}">
      <dgm:prSet/>
      <dgm:spPr/>
      <dgm:t>
        <a:bodyPr/>
        <a:lstStyle/>
        <a:p>
          <a:endParaRPr lang="en-US"/>
        </a:p>
      </dgm:t>
    </dgm:pt>
    <dgm:pt modelId="{70424273-36F3-4C43-B025-F5042D0B87BE}" type="sibTrans" cxnId="{5F368D63-CE67-4FB5-B36F-955017F9C33E}">
      <dgm:prSet/>
      <dgm:spPr/>
      <dgm:t>
        <a:bodyPr/>
        <a:lstStyle/>
        <a:p>
          <a:endParaRPr lang="en-US"/>
        </a:p>
      </dgm:t>
    </dgm:pt>
    <dgm:pt modelId="{19FA119E-4F1B-4D92-827F-67ED5F3DEAFD}">
      <dgm:prSet custT="1"/>
      <dgm:spPr/>
      <dgm:t>
        <a:bodyPr/>
        <a:lstStyle/>
        <a:p>
          <a:pPr marL="182880" indent="-182880">
            <a:buFont typeface="Symbol" panose="05050102010706020507" pitchFamily="18" charset="2"/>
            <a:buChar char=""/>
          </a:pPr>
          <a:r>
            <a:rPr lang="en-US" sz="1100"/>
            <a:t>Substance use disorder</a:t>
          </a:r>
        </a:p>
      </dgm:t>
    </dgm:pt>
    <dgm:pt modelId="{124450F0-CC0C-4A78-9255-DCEBC220F0FB}" type="parTrans" cxnId="{3F01D70B-55CB-4078-9C2C-FBBFC3B002BE}">
      <dgm:prSet/>
      <dgm:spPr/>
      <dgm:t>
        <a:bodyPr/>
        <a:lstStyle/>
        <a:p>
          <a:endParaRPr lang="en-US"/>
        </a:p>
      </dgm:t>
    </dgm:pt>
    <dgm:pt modelId="{356B9ABC-73CD-4349-9EA1-A565AD0E4751}" type="sibTrans" cxnId="{3F01D70B-55CB-4078-9C2C-FBBFC3B002BE}">
      <dgm:prSet/>
      <dgm:spPr/>
      <dgm:t>
        <a:bodyPr/>
        <a:lstStyle/>
        <a:p>
          <a:endParaRPr lang="en-US"/>
        </a:p>
      </dgm:t>
    </dgm:pt>
    <dgm:pt modelId="{3D6C7DBB-BEBA-403E-83D3-A5079040EDDC}">
      <dgm:prSet custT="1"/>
      <dgm:spPr/>
      <dgm:t>
        <a:bodyPr/>
        <a:lstStyle/>
        <a:p>
          <a:pPr marL="182880" indent="-182880"/>
          <a:r>
            <a:rPr lang="en-US" sz="1100"/>
            <a:t>Access for particular populations including children, adults, and seniors</a:t>
          </a:r>
        </a:p>
      </dgm:t>
    </dgm:pt>
    <dgm:pt modelId="{5F2F6E5F-6117-412C-A56F-B325CE143D75}" type="parTrans" cxnId="{510A1265-6EF0-4340-8178-89C40A3EAB28}">
      <dgm:prSet/>
      <dgm:spPr/>
      <dgm:t>
        <a:bodyPr/>
        <a:lstStyle/>
        <a:p>
          <a:endParaRPr lang="en-US"/>
        </a:p>
      </dgm:t>
    </dgm:pt>
    <dgm:pt modelId="{0FF14211-4C9F-4298-A416-E966A7A81AF4}" type="sibTrans" cxnId="{510A1265-6EF0-4340-8178-89C40A3EAB28}">
      <dgm:prSet/>
      <dgm:spPr/>
      <dgm:t>
        <a:bodyPr/>
        <a:lstStyle/>
        <a:p>
          <a:endParaRPr lang="en-US"/>
        </a:p>
      </dgm:t>
    </dgm:pt>
    <dgm:pt modelId="{530476A8-DF27-45F6-AC22-C1FEC77102CC}">
      <dgm:prSet custT="1"/>
      <dgm:spPr/>
      <dgm:t>
        <a:bodyPr/>
        <a:lstStyle/>
        <a:p>
          <a:pPr marL="182880" indent="-182880">
            <a:buFont typeface="Symbol" panose="05050102010706020507" pitchFamily="18" charset="2"/>
            <a:buChar char=""/>
          </a:pPr>
          <a:r>
            <a:rPr lang="en-US" sz="1100"/>
            <a:t>Income supports</a:t>
          </a:r>
        </a:p>
      </dgm:t>
    </dgm:pt>
    <dgm:pt modelId="{EAFC7700-698A-4025-870E-709D95BE964F}" type="parTrans" cxnId="{B66EDAAB-7479-42C4-B610-E9DD3F46A490}">
      <dgm:prSet/>
      <dgm:spPr/>
      <dgm:t>
        <a:bodyPr/>
        <a:lstStyle/>
        <a:p>
          <a:endParaRPr lang="en-US"/>
        </a:p>
      </dgm:t>
    </dgm:pt>
    <dgm:pt modelId="{27D79B63-D47F-4BED-BBC9-DD2433A724AA}" type="sibTrans" cxnId="{B66EDAAB-7479-42C4-B610-E9DD3F46A490}">
      <dgm:prSet/>
      <dgm:spPr/>
      <dgm:t>
        <a:bodyPr/>
        <a:lstStyle/>
        <a:p>
          <a:endParaRPr lang="en-US"/>
        </a:p>
      </dgm:t>
    </dgm:pt>
    <dgm:pt modelId="{7646532B-CD4E-4279-ACAF-E634BCE7B41C}">
      <dgm:prSet custT="1"/>
      <dgm:spPr/>
      <dgm:t>
        <a:bodyPr/>
        <a:lstStyle/>
        <a:p>
          <a:pPr marL="182880" indent="-182880">
            <a:buFont typeface="Symbol" panose="05050102010706020507" pitchFamily="18" charset="2"/>
            <a:buChar char=""/>
          </a:pPr>
          <a:r>
            <a:rPr lang="en-US" sz="1100"/>
            <a:t>Affordable quality childcare</a:t>
          </a:r>
        </a:p>
      </dgm:t>
    </dgm:pt>
    <dgm:pt modelId="{351A5ED0-4FF0-461D-A292-10FFF173766E}" type="parTrans" cxnId="{DEF4E98C-C212-4A88-ADF5-604269C633EF}">
      <dgm:prSet/>
      <dgm:spPr/>
      <dgm:t>
        <a:bodyPr/>
        <a:lstStyle/>
        <a:p>
          <a:endParaRPr lang="en-US"/>
        </a:p>
      </dgm:t>
    </dgm:pt>
    <dgm:pt modelId="{A1D5D4AF-5C1B-4DC3-B1AF-B4FFDB30CCBA}" type="sibTrans" cxnId="{DEF4E98C-C212-4A88-ADF5-604269C633EF}">
      <dgm:prSet/>
      <dgm:spPr/>
      <dgm:t>
        <a:bodyPr/>
        <a:lstStyle/>
        <a:p>
          <a:endParaRPr lang="en-US"/>
        </a:p>
      </dgm:t>
    </dgm:pt>
    <dgm:pt modelId="{39EFD89E-26DD-4153-A3F6-DDBA8A605257}">
      <dgm:prSet custT="1"/>
      <dgm:spPr/>
      <dgm:t>
        <a:bodyPr/>
        <a:lstStyle/>
        <a:p>
          <a:pPr marL="182880" indent="-182880"/>
          <a:r>
            <a:rPr lang="en-US" sz="1100"/>
            <a:t>Health insurance</a:t>
          </a:r>
        </a:p>
      </dgm:t>
    </dgm:pt>
    <dgm:pt modelId="{833E1C87-2028-4177-8872-B7E7BE3A29D7}" type="parTrans" cxnId="{68E71710-6BEB-4431-82B3-9E5E44402564}">
      <dgm:prSet/>
      <dgm:spPr/>
      <dgm:t>
        <a:bodyPr/>
        <a:lstStyle/>
        <a:p>
          <a:endParaRPr lang="en-US"/>
        </a:p>
      </dgm:t>
    </dgm:pt>
    <dgm:pt modelId="{7F785B88-D7B1-4FC8-ACBB-C547FE891B1B}" type="sibTrans" cxnId="{68E71710-6BEB-4431-82B3-9E5E44402564}">
      <dgm:prSet/>
      <dgm:spPr/>
      <dgm:t>
        <a:bodyPr/>
        <a:lstStyle/>
        <a:p>
          <a:endParaRPr lang="en-US"/>
        </a:p>
      </dgm:t>
    </dgm:pt>
    <dgm:pt modelId="{67DA737D-C468-4F36-A4D0-72E0B7AF7B6B}">
      <dgm:prSet custT="1"/>
      <dgm:spPr/>
      <dgm:t>
        <a:bodyPr/>
        <a:lstStyle/>
        <a:p>
          <a:pPr marL="182880" indent="-182880">
            <a:buFont typeface="Symbol" panose="05050102010706020507" pitchFamily="18" charset="2"/>
            <a:buChar char=""/>
          </a:pPr>
          <a:r>
            <a:rPr lang="en-US" sz="1100"/>
            <a:t>Ability to access services</a:t>
          </a:r>
        </a:p>
      </dgm:t>
    </dgm:pt>
    <dgm:pt modelId="{F2D7C6E6-330C-4575-A74D-26898C3D4D6A}" type="parTrans" cxnId="{1F28B6C2-C1F6-449D-943B-0F283C1DA140}">
      <dgm:prSet/>
      <dgm:spPr/>
      <dgm:t>
        <a:bodyPr/>
        <a:lstStyle/>
        <a:p>
          <a:endParaRPr lang="en-US"/>
        </a:p>
      </dgm:t>
    </dgm:pt>
    <dgm:pt modelId="{9DE29BAB-AC69-4E01-84E1-52626378A553}" type="sibTrans" cxnId="{1F28B6C2-C1F6-449D-943B-0F283C1DA140}">
      <dgm:prSet/>
      <dgm:spPr/>
      <dgm:t>
        <a:bodyPr/>
        <a:lstStyle/>
        <a:p>
          <a:endParaRPr lang="en-US"/>
        </a:p>
      </dgm:t>
    </dgm:pt>
    <dgm:pt modelId="{3EFF76B6-ED47-4942-A78D-D13AD24202D8}">
      <dgm:prSet custT="1"/>
      <dgm:spPr/>
      <dgm:t>
        <a:bodyPr/>
        <a:lstStyle/>
        <a:p>
          <a:pPr marL="182880" indent="-182880">
            <a:buFont typeface="Symbol" panose="05050102010706020507" pitchFamily="18" charset="2"/>
            <a:buChar char=""/>
          </a:pPr>
          <a:r>
            <a:rPr lang="en-US" sz="1100"/>
            <a:t>Ability to safely share information across sectors</a:t>
          </a:r>
        </a:p>
      </dgm:t>
    </dgm:pt>
    <dgm:pt modelId="{EAA5595A-CA56-4BE5-8275-8C73E6F67285}" type="parTrans" cxnId="{3FC577CB-229B-4509-9C55-1AF6C0C70922}">
      <dgm:prSet/>
      <dgm:spPr/>
      <dgm:t>
        <a:bodyPr/>
        <a:lstStyle/>
        <a:p>
          <a:endParaRPr lang="en-US"/>
        </a:p>
      </dgm:t>
    </dgm:pt>
    <dgm:pt modelId="{978FE644-8590-4E8D-8D42-D41006ABF785}" type="sibTrans" cxnId="{3FC577CB-229B-4509-9C55-1AF6C0C70922}">
      <dgm:prSet/>
      <dgm:spPr/>
      <dgm:t>
        <a:bodyPr/>
        <a:lstStyle/>
        <a:p>
          <a:endParaRPr lang="en-US"/>
        </a:p>
      </dgm:t>
    </dgm:pt>
    <dgm:pt modelId="{7B734105-EFB1-4594-B078-DE66B66B327C}">
      <dgm:prSet custT="1"/>
      <dgm:spPr/>
      <dgm:t>
        <a:bodyPr/>
        <a:lstStyle/>
        <a:p>
          <a:pPr marL="182880" indent="-182880"/>
          <a:r>
            <a:rPr lang="en-US" sz="1100"/>
            <a:t>Systemic barriers to health insurance</a:t>
          </a:r>
        </a:p>
      </dgm:t>
    </dgm:pt>
    <dgm:pt modelId="{5B91C0C0-1E53-4AFB-B338-C360015E5AC4}" type="parTrans" cxnId="{C9DAE8D2-1312-49F6-B2F9-349B8F589070}">
      <dgm:prSet/>
      <dgm:spPr/>
      <dgm:t>
        <a:bodyPr/>
        <a:lstStyle/>
        <a:p>
          <a:endParaRPr lang="en-US"/>
        </a:p>
      </dgm:t>
    </dgm:pt>
    <dgm:pt modelId="{A1A3FF38-B02D-4745-ABF4-B46D4021CD90}" type="sibTrans" cxnId="{C9DAE8D2-1312-49F6-B2F9-349B8F589070}">
      <dgm:prSet/>
      <dgm:spPr/>
      <dgm:t>
        <a:bodyPr/>
        <a:lstStyle/>
        <a:p>
          <a:endParaRPr lang="en-US"/>
        </a:p>
      </dgm:t>
    </dgm:pt>
    <dgm:pt modelId="{08D80480-E60C-49D4-9B34-A7E0179C3D09}" type="pres">
      <dgm:prSet presAssocID="{44292A04-396F-4DC9-B7DE-6299E64C2BBC}" presName="Name0" presStyleCnt="0">
        <dgm:presLayoutVars>
          <dgm:dir/>
          <dgm:animLvl val="lvl"/>
          <dgm:resizeHandles val="exact"/>
        </dgm:presLayoutVars>
      </dgm:prSet>
      <dgm:spPr/>
      <dgm:t>
        <a:bodyPr/>
        <a:lstStyle/>
        <a:p>
          <a:endParaRPr lang="en-US"/>
        </a:p>
      </dgm:t>
    </dgm:pt>
    <dgm:pt modelId="{AB9ABB48-1885-491C-B8E7-84494CE88D3E}" type="pres">
      <dgm:prSet presAssocID="{A9470063-2719-4905-98E9-72915ECF56C8}" presName="linNode" presStyleCnt="0"/>
      <dgm:spPr/>
    </dgm:pt>
    <dgm:pt modelId="{C6520F6E-6C7A-4C9E-A51D-8F09707DE03F}" type="pres">
      <dgm:prSet presAssocID="{A9470063-2719-4905-98E9-72915ECF56C8}" presName="parentText" presStyleLbl="node1" presStyleIdx="0" presStyleCnt="3">
        <dgm:presLayoutVars>
          <dgm:chMax val="1"/>
          <dgm:bulletEnabled val="1"/>
        </dgm:presLayoutVars>
      </dgm:prSet>
      <dgm:spPr/>
      <dgm:t>
        <a:bodyPr/>
        <a:lstStyle/>
        <a:p>
          <a:endParaRPr lang="en-US"/>
        </a:p>
      </dgm:t>
    </dgm:pt>
    <dgm:pt modelId="{2EB6F092-10BD-4849-8A06-BF0B50C4A174}" type="pres">
      <dgm:prSet presAssocID="{A9470063-2719-4905-98E9-72915ECF56C8}" presName="descendantText" presStyleLbl="alignAccFollowNode1" presStyleIdx="0" presStyleCnt="3">
        <dgm:presLayoutVars>
          <dgm:bulletEnabled val="1"/>
        </dgm:presLayoutVars>
      </dgm:prSet>
      <dgm:spPr/>
      <dgm:t>
        <a:bodyPr/>
        <a:lstStyle/>
        <a:p>
          <a:endParaRPr lang="en-US"/>
        </a:p>
      </dgm:t>
    </dgm:pt>
    <dgm:pt modelId="{BAECB989-55A9-4A9D-ABED-BDAEE39EE932}" type="pres">
      <dgm:prSet presAssocID="{DE2C598F-EE35-4BA1-9149-6AACC785711A}" presName="sp" presStyleCnt="0"/>
      <dgm:spPr/>
    </dgm:pt>
    <dgm:pt modelId="{86927693-0045-480C-B011-7A42F4A455BB}" type="pres">
      <dgm:prSet presAssocID="{F881E2D8-B732-452D-87F4-4BEC7DB327C1}" presName="linNode" presStyleCnt="0"/>
      <dgm:spPr/>
    </dgm:pt>
    <dgm:pt modelId="{F6B9BAD0-4EA0-43E6-B814-49F639D3FB69}" type="pres">
      <dgm:prSet presAssocID="{F881E2D8-B732-452D-87F4-4BEC7DB327C1}" presName="parentText" presStyleLbl="node1" presStyleIdx="1" presStyleCnt="3">
        <dgm:presLayoutVars>
          <dgm:chMax val="1"/>
          <dgm:bulletEnabled val="1"/>
        </dgm:presLayoutVars>
      </dgm:prSet>
      <dgm:spPr/>
      <dgm:t>
        <a:bodyPr/>
        <a:lstStyle/>
        <a:p>
          <a:endParaRPr lang="en-US"/>
        </a:p>
      </dgm:t>
    </dgm:pt>
    <dgm:pt modelId="{A7CD2738-C858-4427-BC92-6DB234E22CEE}" type="pres">
      <dgm:prSet presAssocID="{F881E2D8-B732-452D-87F4-4BEC7DB327C1}" presName="descendantText" presStyleLbl="alignAccFollowNode1" presStyleIdx="1" presStyleCnt="3">
        <dgm:presLayoutVars>
          <dgm:bulletEnabled val="1"/>
        </dgm:presLayoutVars>
      </dgm:prSet>
      <dgm:spPr/>
      <dgm:t>
        <a:bodyPr/>
        <a:lstStyle/>
        <a:p>
          <a:endParaRPr lang="en-US"/>
        </a:p>
      </dgm:t>
    </dgm:pt>
    <dgm:pt modelId="{6E526DCD-01BB-4614-81AA-C7071CCF9593}" type="pres">
      <dgm:prSet presAssocID="{6526B425-1899-49B3-9355-CB238C32D3D2}" presName="sp" presStyleCnt="0"/>
      <dgm:spPr/>
    </dgm:pt>
    <dgm:pt modelId="{75F5FC2E-681C-4CF3-B6EC-D5A1D84A8330}" type="pres">
      <dgm:prSet presAssocID="{A9F5A7B8-D8BE-4CB9-BE51-536216C2D73B}" presName="linNode" presStyleCnt="0"/>
      <dgm:spPr/>
    </dgm:pt>
    <dgm:pt modelId="{CAF4A425-DBAE-4714-8428-780F62A9CD24}" type="pres">
      <dgm:prSet presAssocID="{A9F5A7B8-D8BE-4CB9-BE51-536216C2D73B}" presName="parentText" presStyleLbl="node1" presStyleIdx="2" presStyleCnt="3">
        <dgm:presLayoutVars>
          <dgm:chMax val="1"/>
          <dgm:bulletEnabled val="1"/>
        </dgm:presLayoutVars>
      </dgm:prSet>
      <dgm:spPr/>
      <dgm:t>
        <a:bodyPr/>
        <a:lstStyle/>
        <a:p>
          <a:endParaRPr lang="en-US"/>
        </a:p>
      </dgm:t>
    </dgm:pt>
    <dgm:pt modelId="{9AF8EBF1-8D4D-4B8F-96C7-D53F819A9808}" type="pres">
      <dgm:prSet presAssocID="{A9F5A7B8-D8BE-4CB9-BE51-536216C2D73B}" presName="descendantText" presStyleLbl="alignAccFollowNode1" presStyleIdx="2" presStyleCnt="3">
        <dgm:presLayoutVars>
          <dgm:bulletEnabled val="1"/>
        </dgm:presLayoutVars>
      </dgm:prSet>
      <dgm:spPr/>
      <dgm:t>
        <a:bodyPr/>
        <a:lstStyle/>
        <a:p>
          <a:endParaRPr lang="en-US"/>
        </a:p>
      </dgm:t>
    </dgm:pt>
  </dgm:ptLst>
  <dgm:cxnLst>
    <dgm:cxn modelId="{1F28B6C2-C1F6-449D-943B-0F283C1DA140}" srcId="{A9F5A7B8-D8BE-4CB9-BE51-536216C2D73B}" destId="{67DA737D-C468-4F36-A4D0-72E0B7AF7B6B}" srcOrd="1" destOrd="0" parTransId="{F2D7C6E6-330C-4575-A74D-26898C3D4D6A}" sibTransId="{9DE29BAB-AC69-4E01-84E1-52626378A553}"/>
    <dgm:cxn modelId="{17317155-2C94-48AF-ADB9-DF410C9246A9}" type="presOf" srcId="{44292A04-396F-4DC9-B7DE-6299E64C2BBC}" destId="{08D80480-E60C-49D4-9B34-A7E0179C3D09}" srcOrd="0" destOrd="0" presId="urn:microsoft.com/office/officeart/2005/8/layout/vList5"/>
    <dgm:cxn modelId="{8E14BBB8-D73C-4D2F-96FA-E199772AA38D}" srcId="{44292A04-396F-4DC9-B7DE-6299E64C2BBC}" destId="{A9F5A7B8-D8BE-4CB9-BE51-536216C2D73B}" srcOrd="2" destOrd="0" parTransId="{5D2F3217-F85C-47F8-86FD-D526058C97E2}" sibTransId="{94942389-00DB-496C-AC57-C9C84A0C7672}"/>
    <dgm:cxn modelId="{5F368D63-CE67-4FB5-B36F-955017F9C33E}" srcId="{A9F5A7B8-D8BE-4CB9-BE51-536216C2D73B}" destId="{F0E74C7C-2880-40E1-AD07-1E4FBE147F03}" srcOrd="0" destOrd="0" parTransId="{B7D548A3-257F-4DA1-9F19-4493C4191D1F}" sibTransId="{70424273-36F3-4C43-B025-F5042D0B87BE}"/>
    <dgm:cxn modelId="{1E73C5E0-02C5-496F-B69C-B3F56BF6071C}" type="presOf" srcId="{39EFD89E-26DD-4153-A3F6-DDBA8A605257}" destId="{A7CD2738-C858-4427-BC92-6DB234E22CEE}" srcOrd="0" destOrd="3" presId="urn:microsoft.com/office/officeart/2005/8/layout/vList5"/>
    <dgm:cxn modelId="{B66EDAAB-7479-42C4-B610-E9DD3F46A490}" srcId="{F881E2D8-B732-452D-87F4-4BEC7DB327C1}" destId="{530476A8-DF27-45F6-AC22-C1FEC77102CC}" srcOrd="1" destOrd="0" parTransId="{EAFC7700-698A-4025-870E-709D95BE964F}" sibTransId="{27D79B63-D47F-4BED-BBC9-DD2433A724AA}"/>
    <dgm:cxn modelId="{C50B4C69-F622-43D0-A635-0EC6C9926C19}" type="presOf" srcId="{67DA737D-C468-4F36-A4D0-72E0B7AF7B6B}" destId="{9AF8EBF1-8D4D-4B8F-96C7-D53F819A9808}" srcOrd="0" destOrd="1" presId="urn:microsoft.com/office/officeart/2005/8/layout/vList5"/>
    <dgm:cxn modelId="{85692226-6B78-4CB3-8CCE-B1F234049DBE}" srcId="{F881E2D8-B732-452D-87F4-4BEC7DB327C1}" destId="{37396F40-C419-4C69-ADB2-747995CA890E}" srcOrd="0" destOrd="0" parTransId="{44F30A6B-BB19-4977-A554-06899DE955D0}" sibTransId="{6301180F-C4F2-41FF-BBA8-92D99488DD56}"/>
    <dgm:cxn modelId="{510A1265-6EF0-4340-8178-89C40A3EAB28}" srcId="{A9470063-2719-4905-98E9-72915ECF56C8}" destId="{3D6C7DBB-BEBA-403E-83D3-A5079040EDDC}" srcOrd="2" destOrd="0" parTransId="{5F2F6E5F-6117-412C-A56F-B325CE143D75}" sibTransId="{0FF14211-4C9F-4298-A416-E966A7A81AF4}"/>
    <dgm:cxn modelId="{5F7910EE-698F-4CED-AF74-67FA80EB4D7E}" type="presOf" srcId="{A58B8366-01A9-45A3-9256-113BFBBA2FFE}" destId="{2EB6F092-10BD-4849-8A06-BF0B50C4A174}" srcOrd="0" destOrd="0" presId="urn:microsoft.com/office/officeart/2005/8/layout/vList5"/>
    <dgm:cxn modelId="{CF453A89-2BA1-4667-AAD2-E659ABED5BA1}" type="presOf" srcId="{7B734105-EFB1-4594-B078-DE66B66B327C}" destId="{9AF8EBF1-8D4D-4B8F-96C7-D53F819A9808}" srcOrd="0" destOrd="3" presId="urn:microsoft.com/office/officeart/2005/8/layout/vList5"/>
    <dgm:cxn modelId="{68E71710-6BEB-4431-82B3-9E5E44402564}" srcId="{F881E2D8-B732-452D-87F4-4BEC7DB327C1}" destId="{39EFD89E-26DD-4153-A3F6-DDBA8A605257}" srcOrd="3" destOrd="0" parTransId="{833E1C87-2028-4177-8872-B7E7BE3A29D7}" sibTransId="{7F785B88-D7B1-4FC8-ACBB-C547FE891B1B}"/>
    <dgm:cxn modelId="{3748EC80-F5C8-4FE2-B600-779B87C7B1A3}" type="presOf" srcId="{7646532B-CD4E-4279-ACAF-E634BCE7B41C}" destId="{A7CD2738-C858-4427-BC92-6DB234E22CEE}" srcOrd="0" destOrd="2" presId="urn:microsoft.com/office/officeart/2005/8/layout/vList5"/>
    <dgm:cxn modelId="{A19117AC-634B-4F92-8433-799807A8FE87}" type="presOf" srcId="{A9F5A7B8-D8BE-4CB9-BE51-536216C2D73B}" destId="{CAF4A425-DBAE-4714-8428-780F62A9CD24}" srcOrd="0" destOrd="0" presId="urn:microsoft.com/office/officeart/2005/8/layout/vList5"/>
    <dgm:cxn modelId="{6120C2C6-DB31-477C-9CFC-8F2854DFD618}" srcId="{44292A04-396F-4DC9-B7DE-6299E64C2BBC}" destId="{F881E2D8-B732-452D-87F4-4BEC7DB327C1}" srcOrd="1" destOrd="0" parTransId="{A433E445-49E6-4C39-8A0A-C6F80BBD382F}" sibTransId="{6526B425-1899-49B3-9355-CB238C32D3D2}"/>
    <dgm:cxn modelId="{8403D141-4479-4F0F-A168-AE79487624FA}" type="presOf" srcId="{3EFF76B6-ED47-4942-A78D-D13AD24202D8}" destId="{9AF8EBF1-8D4D-4B8F-96C7-D53F819A9808}" srcOrd="0" destOrd="2" presId="urn:microsoft.com/office/officeart/2005/8/layout/vList5"/>
    <dgm:cxn modelId="{43A00D49-E171-4F0C-A841-67BC39111E35}" type="presOf" srcId="{530476A8-DF27-45F6-AC22-C1FEC77102CC}" destId="{A7CD2738-C858-4427-BC92-6DB234E22CEE}" srcOrd="0" destOrd="1" presId="urn:microsoft.com/office/officeart/2005/8/layout/vList5"/>
    <dgm:cxn modelId="{98AC187D-C0D8-4D00-B613-0B40A8D93B18}" type="presOf" srcId="{19FA119E-4F1B-4D92-827F-67ED5F3DEAFD}" destId="{2EB6F092-10BD-4849-8A06-BF0B50C4A174}" srcOrd="0" destOrd="1" presId="urn:microsoft.com/office/officeart/2005/8/layout/vList5"/>
    <dgm:cxn modelId="{C39DC2B9-0B86-41D1-B2CC-D4CD5D180C9A}" type="presOf" srcId="{A9470063-2719-4905-98E9-72915ECF56C8}" destId="{C6520F6E-6C7A-4C9E-A51D-8F09707DE03F}" srcOrd="0" destOrd="0" presId="urn:microsoft.com/office/officeart/2005/8/layout/vList5"/>
    <dgm:cxn modelId="{0FA1DD74-A9DA-4343-85CE-0D471662AAA1}" type="presOf" srcId="{F0E74C7C-2880-40E1-AD07-1E4FBE147F03}" destId="{9AF8EBF1-8D4D-4B8F-96C7-D53F819A9808}" srcOrd="0" destOrd="0" presId="urn:microsoft.com/office/officeart/2005/8/layout/vList5"/>
    <dgm:cxn modelId="{3F01D70B-55CB-4078-9C2C-FBBFC3B002BE}" srcId="{A9470063-2719-4905-98E9-72915ECF56C8}" destId="{19FA119E-4F1B-4D92-827F-67ED5F3DEAFD}" srcOrd="1" destOrd="0" parTransId="{124450F0-CC0C-4A78-9255-DCEBC220F0FB}" sibTransId="{356B9ABC-73CD-4349-9EA1-A565AD0E4751}"/>
    <dgm:cxn modelId="{749399F3-34E3-426D-A580-9F1E092C9C1F}" srcId="{44292A04-396F-4DC9-B7DE-6299E64C2BBC}" destId="{A9470063-2719-4905-98E9-72915ECF56C8}" srcOrd="0" destOrd="0" parTransId="{6C6C028C-4CD4-4B43-9ED2-1AEB1F85369C}" sibTransId="{DE2C598F-EE35-4BA1-9149-6AACC785711A}"/>
    <dgm:cxn modelId="{F905A68B-AB3E-493A-9E60-B7C1678C1D62}" type="presOf" srcId="{37396F40-C419-4C69-ADB2-747995CA890E}" destId="{A7CD2738-C858-4427-BC92-6DB234E22CEE}" srcOrd="0" destOrd="0" presId="urn:microsoft.com/office/officeart/2005/8/layout/vList5"/>
    <dgm:cxn modelId="{83C23090-24A7-419E-A233-5B8B4A2A7F72}" srcId="{A9470063-2719-4905-98E9-72915ECF56C8}" destId="{A58B8366-01A9-45A3-9256-113BFBBA2FFE}" srcOrd="0" destOrd="0" parTransId="{99A23187-FC09-467E-A27C-47A9483BD79A}" sibTransId="{2069C412-8208-430E-85E2-0F8A1170BBED}"/>
    <dgm:cxn modelId="{3FC577CB-229B-4509-9C55-1AF6C0C70922}" srcId="{A9F5A7B8-D8BE-4CB9-BE51-536216C2D73B}" destId="{3EFF76B6-ED47-4942-A78D-D13AD24202D8}" srcOrd="2" destOrd="0" parTransId="{EAA5595A-CA56-4BE5-8275-8C73E6F67285}" sibTransId="{978FE644-8590-4E8D-8D42-D41006ABF785}"/>
    <dgm:cxn modelId="{DEF4E98C-C212-4A88-ADF5-604269C633EF}" srcId="{F881E2D8-B732-452D-87F4-4BEC7DB327C1}" destId="{7646532B-CD4E-4279-ACAF-E634BCE7B41C}" srcOrd="2" destOrd="0" parTransId="{351A5ED0-4FF0-461D-A292-10FFF173766E}" sibTransId="{A1D5D4AF-5C1B-4DC3-B1AF-B4FFDB30CCBA}"/>
    <dgm:cxn modelId="{0C2F7F1F-EC5B-4ABD-B0B3-92AA8FFA3997}" type="presOf" srcId="{3D6C7DBB-BEBA-403E-83D3-A5079040EDDC}" destId="{2EB6F092-10BD-4849-8A06-BF0B50C4A174}" srcOrd="0" destOrd="2" presId="urn:microsoft.com/office/officeart/2005/8/layout/vList5"/>
    <dgm:cxn modelId="{C9DAE8D2-1312-49F6-B2F9-349B8F589070}" srcId="{A9F5A7B8-D8BE-4CB9-BE51-536216C2D73B}" destId="{7B734105-EFB1-4594-B078-DE66B66B327C}" srcOrd="3" destOrd="0" parTransId="{5B91C0C0-1E53-4AFB-B338-C360015E5AC4}" sibTransId="{A1A3FF38-B02D-4745-ABF4-B46D4021CD90}"/>
    <dgm:cxn modelId="{3168B82A-FFC8-4B4D-B326-2CBFDF9B941B}" type="presOf" srcId="{F881E2D8-B732-452D-87F4-4BEC7DB327C1}" destId="{F6B9BAD0-4EA0-43E6-B814-49F639D3FB69}" srcOrd="0" destOrd="0" presId="urn:microsoft.com/office/officeart/2005/8/layout/vList5"/>
    <dgm:cxn modelId="{EF1F38F2-1E84-4C3C-9E7E-1BC1C39512EE}" type="presParOf" srcId="{08D80480-E60C-49D4-9B34-A7E0179C3D09}" destId="{AB9ABB48-1885-491C-B8E7-84494CE88D3E}" srcOrd="0" destOrd="0" presId="urn:microsoft.com/office/officeart/2005/8/layout/vList5"/>
    <dgm:cxn modelId="{E5D17B7E-44AD-42DB-808A-4924040B2D92}" type="presParOf" srcId="{AB9ABB48-1885-491C-B8E7-84494CE88D3E}" destId="{C6520F6E-6C7A-4C9E-A51D-8F09707DE03F}" srcOrd="0" destOrd="0" presId="urn:microsoft.com/office/officeart/2005/8/layout/vList5"/>
    <dgm:cxn modelId="{1DB4A602-2596-4357-AF60-B4B309150F5F}" type="presParOf" srcId="{AB9ABB48-1885-491C-B8E7-84494CE88D3E}" destId="{2EB6F092-10BD-4849-8A06-BF0B50C4A174}" srcOrd="1" destOrd="0" presId="urn:microsoft.com/office/officeart/2005/8/layout/vList5"/>
    <dgm:cxn modelId="{B10C8E3E-46A0-4AD5-8589-1760806382AF}" type="presParOf" srcId="{08D80480-E60C-49D4-9B34-A7E0179C3D09}" destId="{BAECB989-55A9-4A9D-ABED-BDAEE39EE932}" srcOrd="1" destOrd="0" presId="urn:microsoft.com/office/officeart/2005/8/layout/vList5"/>
    <dgm:cxn modelId="{6510B076-0925-4C9F-878A-9BE675B3D5F6}" type="presParOf" srcId="{08D80480-E60C-49D4-9B34-A7E0179C3D09}" destId="{86927693-0045-480C-B011-7A42F4A455BB}" srcOrd="2" destOrd="0" presId="urn:microsoft.com/office/officeart/2005/8/layout/vList5"/>
    <dgm:cxn modelId="{BE834D3D-9F4F-4FE7-B3E1-4B4023A1BBB4}" type="presParOf" srcId="{86927693-0045-480C-B011-7A42F4A455BB}" destId="{F6B9BAD0-4EA0-43E6-B814-49F639D3FB69}" srcOrd="0" destOrd="0" presId="urn:microsoft.com/office/officeart/2005/8/layout/vList5"/>
    <dgm:cxn modelId="{087D5E21-A98D-480D-9279-F8CADAD58C1B}" type="presParOf" srcId="{86927693-0045-480C-B011-7A42F4A455BB}" destId="{A7CD2738-C858-4427-BC92-6DB234E22CEE}" srcOrd="1" destOrd="0" presId="urn:microsoft.com/office/officeart/2005/8/layout/vList5"/>
    <dgm:cxn modelId="{EA50B81E-3997-43B3-89D6-3066303B5F8D}" type="presParOf" srcId="{08D80480-E60C-49D4-9B34-A7E0179C3D09}" destId="{6E526DCD-01BB-4614-81AA-C7071CCF9593}" srcOrd="3" destOrd="0" presId="urn:microsoft.com/office/officeart/2005/8/layout/vList5"/>
    <dgm:cxn modelId="{9A9648FD-3625-4AC5-ADA8-5833A416382E}" type="presParOf" srcId="{08D80480-E60C-49D4-9B34-A7E0179C3D09}" destId="{75F5FC2E-681C-4CF3-B6EC-D5A1D84A8330}" srcOrd="4" destOrd="0" presId="urn:microsoft.com/office/officeart/2005/8/layout/vList5"/>
    <dgm:cxn modelId="{D087E8FF-9143-4065-81EF-FADDF6248D14}" type="presParOf" srcId="{75F5FC2E-681C-4CF3-B6EC-D5A1D84A8330}" destId="{CAF4A425-DBAE-4714-8428-780F62A9CD24}" srcOrd="0" destOrd="0" presId="urn:microsoft.com/office/officeart/2005/8/layout/vList5"/>
    <dgm:cxn modelId="{86631FD4-C2AB-4D24-89B0-5283DD9321D1}" type="presParOf" srcId="{75F5FC2E-681C-4CF3-B6EC-D5A1D84A8330}" destId="{9AF8EBF1-8D4D-4B8F-96C7-D53F819A9808}" srcOrd="1" destOrd="0" presId="urn:microsoft.com/office/officeart/2005/8/layout/vList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B6F092-10BD-4849-8A06-BF0B50C4A174}">
      <dsp:nvSpPr>
        <dsp:cNvPr id="0" name=""/>
        <dsp:cNvSpPr/>
      </dsp:nvSpPr>
      <dsp:spPr>
        <a:xfrm rot="5400000">
          <a:off x="3326795" y="-1249171"/>
          <a:ext cx="807913" cy="3511296"/>
        </a:xfrm>
        <a:prstGeom prst="round2Same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82880" lvl="1" indent="-182880" algn="l" defTabSz="488950">
            <a:lnSpc>
              <a:spcPct val="90000"/>
            </a:lnSpc>
            <a:spcBef>
              <a:spcPct val="0"/>
            </a:spcBef>
            <a:spcAft>
              <a:spcPct val="15000"/>
            </a:spcAft>
            <a:buFont typeface="Symbol" panose="05050102010706020507" pitchFamily="18" charset="2"/>
            <a:buChar char="••"/>
          </a:pPr>
          <a:r>
            <a:rPr lang="en-US" sz="1100" kern="1200"/>
            <a:t>Mental health</a:t>
          </a:r>
        </a:p>
        <a:p>
          <a:pPr marL="182880" lvl="1" indent="-182880" algn="l" defTabSz="488950">
            <a:lnSpc>
              <a:spcPct val="90000"/>
            </a:lnSpc>
            <a:spcBef>
              <a:spcPct val="0"/>
            </a:spcBef>
            <a:spcAft>
              <a:spcPct val="15000"/>
            </a:spcAft>
            <a:buFont typeface="Symbol" panose="05050102010706020507" pitchFamily="18" charset="2"/>
            <a:buChar char="••"/>
          </a:pPr>
          <a:r>
            <a:rPr lang="en-US" sz="1100" kern="1200"/>
            <a:t>Substance use disorder</a:t>
          </a:r>
        </a:p>
        <a:p>
          <a:pPr marL="182880" lvl="1" indent="-182880" algn="l" defTabSz="488950">
            <a:lnSpc>
              <a:spcPct val="90000"/>
            </a:lnSpc>
            <a:spcBef>
              <a:spcPct val="0"/>
            </a:spcBef>
            <a:spcAft>
              <a:spcPct val="15000"/>
            </a:spcAft>
            <a:buChar char="••"/>
          </a:pPr>
          <a:r>
            <a:rPr lang="en-US" sz="1100" kern="1200"/>
            <a:t>Access for particular populations including children, adults, and seniors</a:t>
          </a:r>
        </a:p>
      </dsp:txBody>
      <dsp:txXfrm rot="-5400000">
        <a:off x="1975104" y="141959"/>
        <a:ext cx="3471857" cy="729035"/>
      </dsp:txXfrm>
    </dsp:sp>
    <dsp:sp modelId="{C6520F6E-6C7A-4C9E-A51D-8F09707DE03F}">
      <dsp:nvSpPr>
        <dsp:cNvPr id="0" name=""/>
        <dsp:cNvSpPr/>
      </dsp:nvSpPr>
      <dsp:spPr>
        <a:xfrm>
          <a:off x="0" y="1530"/>
          <a:ext cx="1975104" cy="1009891"/>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n-US" sz="1600" b="1" kern="1200"/>
            <a:t>Access to Behavioral Health Services</a:t>
          </a:r>
          <a:endParaRPr lang="en-US" sz="1600" kern="1200"/>
        </a:p>
      </dsp:txBody>
      <dsp:txXfrm>
        <a:off x="49299" y="50829"/>
        <a:ext cx="1876506" cy="911293"/>
      </dsp:txXfrm>
    </dsp:sp>
    <dsp:sp modelId="{A7CD2738-C858-4427-BC92-6DB234E22CEE}">
      <dsp:nvSpPr>
        <dsp:cNvPr id="0" name=""/>
        <dsp:cNvSpPr/>
      </dsp:nvSpPr>
      <dsp:spPr>
        <a:xfrm rot="5400000">
          <a:off x="3326795" y="-188785"/>
          <a:ext cx="807913" cy="3511296"/>
        </a:xfrm>
        <a:prstGeom prst="round2Same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82880" lvl="1" indent="-182880" algn="l" defTabSz="488950">
            <a:lnSpc>
              <a:spcPct val="90000"/>
            </a:lnSpc>
            <a:spcBef>
              <a:spcPct val="0"/>
            </a:spcBef>
            <a:spcAft>
              <a:spcPct val="15000"/>
            </a:spcAft>
            <a:buFont typeface="Symbol" panose="05050102010706020507" pitchFamily="18" charset="2"/>
            <a:buChar char="••"/>
          </a:pPr>
          <a:r>
            <a:rPr lang="en-US" sz="1100" kern="1200"/>
            <a:t>Affordable quality housing</a:t>
          </a:r>
        </a:p>
        <a:p>
          <a:pPr marL="182880" lvl="1" indent="-182880" algn="l" defTabSz="488950">
            <a:lnSpc>
              <a:spcPct val="90000"/>
            </a:lnSpc>
            <a:spcBef>
              <a:spcPct val="0"/>
            </a:spcBef>
            <a:spcAft>
              <a:spcPct val="15000"/>
            </a:spcAft>
            <a:buFont typeface="Symbol" panose="05050102010706020507" pitchFamily="18" charset="2"/>
            <a:buChar char="••"/>
          </a:pPr>
          <a:r>
            <a:rPr lang="en-US" sz="1100" kern="1200"/>
            <a:t>Income supports</a:t>
          </a:r>
        </a:p>
        <a:p>
          <a:pPr marL="182880" lvl="1" indent="-182880" algn="l" defTabSz="488950">
            <a:lnSpc>
              <a:spcPct val="90000"/>
            </a:lnSpc>
            <a:spcBef>
              <a:spcPct val="0"/>
            </a:spcBef>
            <a:spcAft>
              <a:spcPct val="15000"/>
            </a:spcAft>
            <a:buFont typeface="Symbol" panose="05050102010706020507" pitchFamily="18" charset="2"/>
            <a:buChar char="••"/>
          </a:pPr>
          <a:r>
            <a:rPr lang="en-US" sz="1100" kern="1200"/>
            <a:t>Affordable quality childcare</a:t>
          </a:r>
        </a:p>
        <a:p>
          <a:pPr marL="182880" lvl="1" indent="-182880" algn="l" defTabSz="488950">
            <a:lnSpc>
              <a:spcPct val="90000"/>
            </a:lnSpc>
            <a:spcBef>
              <a:spcPct val="0"/>
            </a:spcBef>
            <a:spcAft>
              <a:spcPct val="15000"/>
            </a:spcAft>
            <a:buChar char="••"/>
          </a:pPr>
          <a:r>
            <a:rPr lang="en-US" sz="1100" kern="1200"/>
            <a:t>Health insurance</a:t>
          </a:r>
        </a:p>
      </dsp:txBody>
      <dsp:txXfrm rot="-5400000">
        <a:off x="1975104" y="1202345"/>
        <a:ext cx="3471857" cy="729035"/>
      </dsp:txXfrm>
    </dsp:sp>
    <dsp:sp modelId="{F6B9BAD0-4EA0-43E6-B814-49F639D3FB69}">
      <dsp:nvSpPr>
        <dsp:cNvPr id="0" name=""/>
        <dsp:cNvSpPr/>
      </dsp:nvSpPr>
      <dsp:spPr>
        <a:xfrm>
          <a:off x="0" y="1061916"/>
          <a:ext cx="1975104" cy="1009891"/>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n-US" sz="1600" b="1" kern="1200"/>
            <a:t>Economic and  Social Barriers</a:t>
          </a:r>
          <a:endParaRPr lang="en-US" sz="1600" kern="1200"/>
        </a:p>
      </dsp:txBody>
      <dsp:txXfrm>
        <a:off x="49299" y="1111215"/>
        <a:ext cx="1876506" cy="911293"/>
      </dsp:txXfrm>
    </dsp:sp>
    <dsp:sp modelId="{9AF8EBF1-8D4D-4B8F-96C7-D53F819A9808}">
      <dsp:nvSpPr>
        <dsp:cNvPr id="0" name=""/>
        <dsp:cNvSpPr/>
      </dsp:nvSpPr>
      <dsp:spPr>
        <a:xfrm rot="5400000">
          <a:off x="3326795" y="871600"/>
          <a:ext cx="807913" cy="3511296"/>
        </a:xfrm>
        <a:prstGeom prst="round2Same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82880" lvl="1" indent="-182880" algn="l" defTabSz="488950">
            <a:lnSpc>
              <a:spcPct val="90000"/>
            </a:lnSpc>
            <a:spcBef>
              <a:spcPct val="0"/>
            </a:spcBef>
            <a:spcAft>
              <a:spcPct val="15000"/>
            </a:spcAft>
            <a:buFont typeface="Symbol" panose="05050102010706020507" pitchFamily="18" charset="2"/>
            <a:buChar char="••"/>
          </a:pPr>
          <a:r>
            <a:rPr lang="en-US" sz="1100" kern="1200"/>
            <a:t>Awareness of resources</a:t>
          </a:r>
        </a:p>
        <a:p>
          <a:pPr marL="182880" lvl="1" indent="-182880" algn="l" defTabSz="488950">
            <a:lnSpc>
              <a:spcPct val="90000"/>
            </a:lnSpc>
            <a:spcBef>
              <a:spcPct val="0"/>
            </a:spcBef>
            <a:spcAft>
              <a:spcPct val="15000"/>
            </a:spcAft>
            <a:buFont typeface="Symbol" panose="05050102010706020507" pitchFamily="18" charset="2"/>
            <a:buChar char="••"/>
          </a:pPr>
          <a:r>
            <a:rPr lang="en-US" sz="1100" kern="1200"/>
            <a:t>Ability to access services</a:t>
          </a:r>
        </a:p>
        <a:p>
          <a:pPr marL="182880" lvl="1" indent="-182880" algn="l" defTabSz="488950">
            <a:lnSpc>
              <a:spcPct val="90000"/>
            </a:lnSpc>
            <a:spcBef>
              <a:spcPct val="0"/>
            </a:spcBef>
            <a:spcAft>
              <a:spcPct val="15000"/>
            </a:spcAft>
            <a:buFont typeface="Symbol" panose="05050102010706020507" pitchFamily="18" charset="2"/>
            <a:buChar char="••"/>
          </a:pPr>
          <a:r>
            <a:rPr lang="en-US" sz="1100" kern="1200"/>
            <a:t>Ability to safely share information across sectors</a:t>
          </a:r>
        </a:p>
        <a:p>
          <a:pPr marL="182880" lvl="1" indent="-182880" algn="l" defTabSz="488950">
            <a:lnSpc>
              <a:spcPct val="90000"/>
            </a:lnSpc>
            <a:spcBef>
              <a:spcPct val="0"/>
            </a:spcBef>
            <a:spcAft>
              <a:spcPct val="15000"/>
            </a:spcAft>
            <a:buChar char="••"/>
          </a:pPr>
          <a:r>
            <a:rPr lang="en-US" sz="1100" kern="1200"/>
            <a:t>Systemic barriers to health insurance</a:t>
          </a:r>
        </a:p>
      </dsp:txBody>
      <dsp:txXfrm rot="-5400000">
        <a:off x="1975104" y="2262731"/>
        <a:ext cx="3471857" cy="729035"/>
      </dsp:txXfrm>
    </dsp:sp>
    <dsp:sp modelId="{CAF4A425-DBAE-4714-8428-780F62A9CD24}">
      <dsp:nvSpPr>
        <dsp:cNvPr id="0" name=""/>
        <dsp:cNvSpPr/>
      </dsp:nvSpPr>
      <dsp:spPr>
        <a:xfrm>
          <a:off x="0" y="2122303"/>
          <a:ext cx="1975104" cy="1009891"/>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n-US" sz="1600" b="1" kern="1200"/>
            <a:t>System Infrastructure</a:t>
          </a:r>
          <a:r>
            <a:rPr lang="en-US" sz="1600" kern="1200"/>
            <a:t> </a:t>
          </a:r>
        </a:p>
      </dsp:txBody>
      <dsp:txXfrm>
        <a:off x="49299" y="2171602"/>
        <a:ext cx="1876506" cy="911293"/>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3DFDE-92D1-45EE-AFF8-615201983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31</Pages>
  <Words>7030</Words>
  <Characters>40071</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Carrie Baird</dc:creator>
  <cp:keywords/>
  <dc:description/>
  <cp:lastModifiedBy>Cecil, Jonathan</cp:lastModifiedBy>
  <cp:revision>3</cp:revision>
  <dcterms:created xsi:type="dcterms:W3CDTF">2023-01-25T19:17:00Z</dcterms:created>
  <dcterms:modified xsi:type="dcterms:W3CDTF">2023-02-21T16:35:00Z</dcterms:modified>
</cp:coreProperties>
</file>